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404" w:rsidRPr="001A4604" w:rsidRDefault="000B7BAB" w:rsidP="000B7BAB">
      <w:pPr>
        <w:jc w:val="center"/>
        <w:rPr>
          <w:rFonts w:ascii="標楷體" w:eastAsia="標楷體" w:hAnsi="標楷體"/>
          <w:sz w:val="28"/>
        </w:rPr>
      </w:pPr>
      <w:r w:rsidRPr="001A4604">
        <w:rPr>
          <w:rFonts w:ascii="標楷體" w:eastAsia="標楷體" w:hAnsi="標楷體" w:hint="eastAsia"/>
          <w:sz w:val="28"/>
        </w:rPr>
        <w:t>教學實踐研究計畫</w:t>
      </w:r>
      <w:r w:rsidR="0064052C" w:rsidRPr="001A4604">
        <w:rPr>
          <w:rFonts w:ascii="標楷體" w:eastAsia="標楷體" w:hAnsi="標楷體" w:hint="eastAsia"/>
          <w:sz w:val="28"/>
        </w:rPr>
        <w:t>商管學門連續四年通過案件</w:t>
      </w:r>
      <w:bookmarkStart w:id="0" w:name="_GoBack"/>
      <w:bookmarkEnd w:id="0"/>
    </w:p>
    <w:p w:rsidR="00935AB9" w:rsidRPr="001A4604" w:rsidRDefault="00935AB9" w:rsidP="00935AB9">
      <w:pPr>
        <w:rPr>
          <w:rFonts w:ascii="標楷體" w:eastAsia="標楷體" w:hAnsi="標楷體"/>
        </w:rPr>
      </w:pPr>
      <w:r w:rsidRPr="001A4604">
        <w:rPr>
          <w:rFonts w:ascii="標楷體" w:eastAsia="標楷體" w:hAnsi="標楷體" w:hint="eastAsia"/>
        </w:rPr>
        <w:t>國立中山大學</w:t>
      </w:r>
      <w:r w:rsidRPr="001A4604">
        <w:rPr>
          <w:rFonts w:ascii="標楷體" w:eastAsia="標楷體" w:hAnsi="標楷體" w:hint="eastAsia"/>
        </w:rPr>
        <w:tab/>
        <w:t>企業管理學系</w:t>
      </w:r>
      <w:r w:rsidRPr="001A4604">
        <w:rPr>
          <w:rFonts w:ascii="標楷體" w:eastAsia="標楷體" w:hAnsi="標楷體" w:hint="eastAsia"/>
        </w:rPr>
        <w:tab/>
        <w:t>王致遠</w:t>
      </w:r>
      <w:r w:rsidR="00CC53E8" w:rsidRPr="001A4604">
        <w:rPr>
          <w:rFonts w:ascii="標楷體" w:eastAsia="標楷體" w:hAnsi="標楷體" w:hint="eastAsia"/>
        </w:rPr>
        <w:tab/>
      </w:r>
      <w:r w:rsidRPr="001A4604">
        <w:rPr>
          <w:rFonts w:ascii="標楷體" w:eastAsia="標楷體" w:hAnsi="標楷體" w:hint="eastAsia"/>
        </w:rPr>
        <w:t>助理教授</w:t>
      </w:r>
    </w:p>
    <w:tbl>
      <w:tblPr>
        <w:tblStyle w:val="a3"/>
        <w:tblW w:w="9493" w:type="dxa"/>
        <w:tblLook w:val="04A0" w:firstRow="1" w:lastRow="0" w:firstColumn="1" w:lastColumn="0" w:noHBand="0" w:noVBand="1"/>
      </w:tblPr>
      <w:tblGrid>
        <w:gridCol w:w="782"/>
        <w:gridCol w:w="8711"/>
      </w:tblGrid>
      <w:tr w:rsidR="00CC53E8" w:rsidRPr="001A4604" w:rsidTr="00C839F9">
        <w:tc>
          <w:tcPr>
            <w:tcW w:w="782"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107</w:t>
            </w:r>
          </w:p>
        </w:tc>
        <w:tc>
          <w:tcPr>
            <w:tcW w:w="8711"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 xml:space="preserve">跟川普學管理 </w:t>
            </w:r>
            <w:proofErr w:type="gramStart"/>
            <w:r w:rsidRPr="001A4604">
              <w:rPr>
                <w:rFonts w:ascii="標楷體" w:eastAsia="標楷體" w:hAnsi="標楷體" w:cs="新細明體" w:hint="eastAsia"/>
                <w:color w:val="666666"/>
                <w:kern w:val="0"/>
                <w:szCs w:val="24"/>
              </w:rPr>
              <w:t>–</w:t>
            </w:r>
            <w:proofErr w:type="gramEnd"/>
            <w:r w:rsidRPr="001A4604">
              <w:rPr>
                <w:rFonts w:ascii="標楷體" w:eastAsia="標楷體" w:hAnsi="標楷體" w:cs="新細明體" w:hint="eastAsia"/>
                <w:color w:val="666666"/>
                <w:kern w:val="0"/>
                <w:szCs w:val="24"/>
              </w:rPr>
              <w:t xml:space="preserve"> 將影片教學實踐於商管課堂中</w:t>
            </w:r>
          </w:p>
        </w:tc>
      </w:tr>
      <w:tr w:rsidR="00CC53E8" w:rsidRPr="001A4604" w:rsidTr="00C839F9">
        <w:tc>
          <w:tcPr>
            <w:tcW w:w="782"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108</w:t>
            </w:r>
          </w:p>
        </w:tc>
        <w:tc>
          <w:tcPr>
            <w:tcW w:w="8711"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越過道德的邊境 - 經驗基礎下的企業倫理課程設計</w:t>
            </w:r>
          </w:p>
        </w:tc>
      </w:tr>
      <w:tr w:rsidR="00CC53E8" w:rsidRPr="001A4604" w:rsidTr="00C839F9">
        <w:tc>
          <w:tcPr>
            <w:tcW w:w="782"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109</w:t>
            </w:r>
          </w:p>
        </w:tc>
        <w:tc>
          <w:tcPr>
            <w:tcW w:w="8711"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以管理者經驗訪談培養商業與管理能力</w:t>
            </w:r>
          </w:p>
        </w:tc>
      </w:tr>
      <w:tr w:rsidR="00CC53E8" w:rsidRPr="001A4604" w:rsidTr="00C839F9">
        <w:tc>
          <w:tcPr>
            <w:tcW w:w="782"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110</w:t>
            </w:r>
          </w:p>
        </w:tc>
        <w:tc>
          <w:tcPr>
            <w:tcW w:w="8711"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打通任督二脈 - 以校園研發成果商品化進行經驗學習</w:t>
            </w:r>
          </w:p>
        </w:tc>
      </w:tr>
    </w:tbl>
    <w:p w:rsidR="0064052C" w:rsidRPr="001A4604" w:rsidRDefault="0064052C" w:rsidP="00CD1D78">
      <w:pPr>
        <w:rPr>
          <w:rFonts w:ascii="標楷體" w:eastAsia="標楷體" w:hAnsi="標楷體"/>
        </w:rPr>
      </w:pPr>
    </w:p>
    <w:p w:rsidR="00935AB9" w:rsidRPr="001A4604" w:rsidRDefault="00935AB9" w:rsidP="00CD1D78">
      <w:pPr>
        <w:rPr>
          <w:rFonts w:ascii="標楷體" w:eastAsia="標楷體" w:hAnsi="標楷體"/>
        </w:rPr>
      </w:pPr>
      <w:r w:rsidRPr="001A4604">
        <w:rPr>
          <w:rFonts w:ascii="標楷體" w:eastAsia="標楷體" w:hAnsi="標楷體" w:hint="eastAsia"/>
        </w:rPr>
        <w:t>國立</w:t>
      </w:r>
      <w:proofErr w:type="gramStart"/>
      <w:r w:rsidRPr="001A4604">
        <w:rPr>
          <w:rFonts w:ascii="標楷體" w:eastAsia="標楷體" w:hAnsi="標楷體" w:hint="eastAsia"/>
        </w:rPr>
        <w:t>臺</w:t>
      </w:r>
      <w:proofErr w:type="gramEnd"/>
      <w:r w:rsidRPr="001A4604">
        <w:rPr>
          <w:rFonts w:ascii="標楷體" w:eastAsia="標楷體" w:hAnsi="標楷體" w:hint="eastAsia"/>
        </w:rPr>
        <w:t>北科技大學</w:t>
      </w:r>
      <w:r w:rsidRPr="001A4604">
        <w:rPr>
          <w:rFonts w:ascii="標楷體" w:eastAsia="標楷體" w:hAnsi="標楷體" w:hint="eastAsia"/>
        </w:rPr>
        <w:tab/>
        <w:t>資訊與財金管理系</w:t>
      </w:r>
      <w:r w:rsidRPr="001A4604">
        <w:rPr>
          <w:rFonts w:ascii="標楷體" w:eastAsia="標楷體" w:hAnsi="標楷體" w:hint="eastAsia"/>
        </w:rPr>
        <w:tab/>
        <w:t>王貞淑</w:t>
      </w:r>
      <w:r w:rsidRPr="001A4604">
        <w:rPr>
          <w:rFonts w:ascii="標楷體" w:eastAsia="標楷體" w:hAnsi="標楷體" w:hint="eastAsia"/>
        </w:rPr>
        <w:tab/>
        <w:t>副教授</w:t>
      </w:r>
    </w:p>
    <w:tbl>
      <w:tblPr>
        <w:tblStyle w:val="a3"/>
        <w:tblW w:w="9493" w:type="dxa"/>
        <w:tblLook w:val="04A0" w:firstRow="1" w:lastRow="0" w:firstColumn="1" w:lastColumn="0" w:noHBand="0" w:noVBand="1"/>
      </w:tblPr>
      <w:tblGrid>
        <w:gridCol w:w="740"/>
        <w:gridCol w:w="8753"/>
      </w:tblGrid>
      <w:tr w:rsidR="00CC53E8" w:rsidRPr="001A4604" w:rsidTr="00C839F9">
        <w:tc>
          <w:tcPr>
            <w:tcW w:w="740"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107</w:t>
            </w:r>
          </w:p>
        </w:tc>
        <w:tc>
          <w:tcPr>
            <w:tcW w:w="8753"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精</w:t>
            </w:r>
            <w:proofErr w:type="gramStart"/>
            <w:r w:rsidRPr="001A4604">
              <w:rPr>
                <w:rFonts w:ascii="標楷體" w:eastAsia="標楷體" w:hAnsi="標楷體" w:cs="新細明體" w:hint="eastAsia"/>
                <w:color w:val="666666"/>
                <w:kern w:val="0"/>
                <w:szCs w:val="24"/>
              </w:rPr>
              <w:t>進線上</w:t>
            </w:r>
            <w:proofErr w:type="gramEnd"/>
            <w:r w:rsidRPr="001A4604">
              <w:rPr>
                <w:rFonts w:ascii="標楷體" w:eastAsia="標楷體" w:hAnsi="標楷體" w:cs="新細明體" w:hint="eastAsia"/>
                <w:color w:val="666666"/>
                <w:kern w:val="0"/>
                <w:szCs w:val="24"/>
              </w:rPr>
              <w:t>學習課程架構：建置學習體驗</w:t>
            </w:r>
            <w:proofErr w:type="gramStart"/>
            <w:r w:rsidRPr="001A4604">
              <w:rPr>
                <w:rFonts w:ascii="標楷體" w:eastAsia="標楷體" w:hAnsi="標楷體" w:cs="新細明體" w:hint="eastAsia"/>
                <w:color w:val="666666"/>
                <w:kern w:val="0"/>
                <w:szCs w:val="24"/>
              </w:rPr>
              <w:t>式課體</w:t>
            </w:r>
            <w:proofErr w:type="gramEnd"/>
            <w:r w:rsidRPr="001A4604">
              <w:rPr>
                <w:rFonts w:ascii="標楷體" w:eastAsia="標楷體" w:hAnsi="標楷體" w:cs="新細明體" w:hint="eastAsia"/>
                <w:color w:val="666666"/>
                <w:kern w:val="0"/>
                <w:szCs w:val="24"/>
              </w:rPr>
              <w:t>設計模型</w:t>
            </w:r>
          </w:p>
        </w:tc>
      </w:tr>
      <w:tr w:rsidR="00CC53E8" w:rsidRPr="001A4604" w:rsidTr="00C839F9">
        <w:tc>
          <w:tcPr>
            <w:tcW w:w="740"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108</w:t>
            </w:r>
          </w:p>
        </w:tc>
        <w:tc>
          <w:tcPr>
            <w:tcW w:w="8753"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探索以媒體直播橋接線上MOOCs課程與</w:t>
            </w:r>
            <w:proofErr w:type="gramStart"/>
            <w:r w:rsidRPr="001A4604">
              <w:rPr>
                <w:rFonts w:ascii="標楷體" w:eastAsia="標楷體" w:hAnsi="標楷體" w:cs="新細明體" w:hint="eastAsia"/>
                <w:color w:val="666666"/>
                <w:kern w:val="0"/>
                <w:szCs w:val="24"/>
              </w:rPr>
              <w:t>學習者線下</w:t>
            </w:r>
            <w:proofErr w:type="gramEnd"/>
            <w:r w:rsidRPr="001A4604">
              <w:rPr>
                <w:rFonts w:ascii="標楷體" w:eastAsia="標楷體" w:hAnsi="標楷體" w:cs="新細明體" w:hint="eastAsia"/>
                <w:color w:val="666666"/>
                <w:kern w:val="0"/>
                <w:szCs w:val="24"/>
              </w:rPr>
              <w:t>學習效果:以金融大數據課程為例</w:t>
            </w:r>
          </w:p>
        </w:tc>
      </w:tr>
      <w:tr w:rsidR="00CC53E8" w:rsidRPr="001A4604" w:rsidTr="00C839F9">
        <w:tc>
          <w:tcPr>
            <w:tcW w:w="740"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109</w:t>
            </w:r>
          </w:p>
        </w:tc>
        <w:tc>
          <w:tcPr>
            <w:tcW w:w="8753"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以設計思考程序重規劃管理資訊系統個案教學</w:t>
            </w:r>
          </w:p>
        </w:tc>
      </w:tr>
      <w:tr w:rsidR="00CC53E8" w:rsidRPr="001A4604" w:rsidTr="00C839F9">
        <w:tc>
          <w:tcPr>
            <w:tcW w:w="740"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110</w:t>
            </w:r>
          </w:p>
        </w:tc>
        <w:tc>
          <w:tcPr>
            <w:tcW w:w="8753"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學而優則教:透過教案設計培養數據分析之核心資訊素養</w:t>
            </w:r>
          </w:p>
        </w:tc>
      </w:tr>
    </w:tbl>
    <w:p w:rsidR="00546EF2" w:rsidRPr="001A4604" w:rsidRDefault="00546EF2" w:rsidP="00CD1D78">
      <w:pPr>
        <w:rPr>
          <w:rFonts w:ascii="標楷體" w:eastAsia="標楷體" w:hAnsi="標楷體"/>
        </w:rPr>
      </w:pPr>
    </w:p>
    <w:p w:rsidR="00935AB9" w:rsidRPr="001A4604" w:rsidRDefault="00935AB9" w:rsidP="00CD1D78">
      <w:pPr>
        <w:rPr>
          <w:rFonts w:ascii="標楷體" w:eastAsia="標楷體" w:hAnsi="標楷體"/>
        </w:rPr>
      </w:pPr>
      <w:r w:rsidRPr="001A4604">
        <w:rPr>
          <w:rFonts w:ascii="標楷體" w:eastAsia="標楷體" w:hAnsi="標楷體" w:hint="eastAsia"/>
        </w:rPr>
        <w:t>中原大學</w:t>
      </w:r>
      <w:r w:rsidRPr="001A4604">
        <w:rPr>
          <w:rFonts w:ascii="標楷體" w:eastAsia="標楷體" w:hAnsi="標楷體" w:hint="eastAsia"/>
        </w:rPr>
        <w:tab/>
        <w:t>國貿系</w:t>
      </w:r>
      <w:r w:rsidRPr="001A4604">
        <w:rPr>
          <w:rFonts w:ascii="標楷體" w:eastAsia="標楷體" w:hAnsi="標楷體" w:hint="eastAsia"/>
        </w:rPr>
        <w:tab/>
        <w:t>朱珊瑩</w:t>
      </w:r>
      <w:r w:rsidRPr="001A4604">
        <w:rPr>
          <w:rFonts w:ascii="標楷體" w:eastAsia="標楷體" w:hAnsi="標楷體" w:hint="eastAsia"/>
        </w:rPr>
        <w:tab/>
        <w:t>副教授</w:t>
      </w:r>
    </w:p>
    <w:tbl>
      <w:tblPr>
        <w:tblStyle w:val="a3"/>
        <w:tblW w:w="9493" w:type="dxa"/>
        <w:tblLook w:val="04A0" w:firstRow="1" w:lastRow="0" w:firstColumn="1" w:lastColumn="0" w:noHBand="0" w:noVBand="1"/>
      </w:tblPr>
      <w:tblGrid>
        <w:gridCol w:w="704"/>
        <w:gridCol w:w="8789"/>
      </w:tblGrid>
      <w:tr w:rsidR="00CC53E8" w:rsidRPr="001A4604" w:rsidTr="00C839F9">
        <w:tc>
          <w:tcPr>
            <w:tcW w:w="704" w:type="dxa"/>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107</w:t>
            </w:r>
          </w:p>
        </w:tc>
        <w:tc>
          <w:tcPr>
            <w:tcW w:w="8789" w:type="dxa"/>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總體經濟學 PBL 之實踐與成效--境外學生支援本國學生之實例</w:t>
            </w:r>
          </w:p>
        </w:tc>
      </w:tr>
      <w:tr w:rsidR="00CC53E8" w:rsidRPr="001A4604" w:rsidTr="00C839F9">
        <w:tc>
          <w:tcPr>
            <w:tcW w:w="704" w:type="dxa"/>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108</w:t>
            </w:r>
          </w:p>
        </w:tc>
        <w:tc>
          <w:tcPr>
            <w:tcW w:w="8789" w:type="dxa"/>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跨領域協作 PBL 與職</w:t>
            </w:r>
            <w:proofErr w:type="gramStart"/>
            <w:r w:rsidRPr="001A4604">
              <w:rPr>
                <w:rFonts w:ascii="標楷體" w:eastAsia="標楷體" w:hAnsi="標楷體" w:cs="新細明體" w:hint="eastAsia"/>
                <w:color w:val="666666"/>
                <w:kern w:val="0"/>
                <w:szCs w:val="24"/>
              </w:rPr>
              <w:t>涯</w:t>
            </w:r>
            <w:proofErr w:type="gramEnd"/>
            <w:r w:rsidRPr="001A4604">
              <w:rPr>
                <w:rFonts w:ascii="標楷體" w:eastAsia="標楷體" w:hAnsi="標楷體" w:cs="新細明體" w:hint="eastAsia"/>
                <w:color w:val="666666"/>
                <w:kern w:val="0"/>
                <w:szCs w:val="24"/>
              </w:rPr>
              <w:t>能力之養成</w:t>
            </w:r>
          </w:p>
        </w:tc>
      </w:tr>
      <w:tr w:rsidR="00CC53E8" w:rsidRPr="001A4604" w:rsidTr="00C839F9">
        <w:tc>
          <w:tcPr>
            <w:tcW w:w="704" w:type="dxa"/>
            <w:hideMark/>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109</w:t>
            </w:r>
          </w:p>
        </w:tc>
        <w:tc>
          <w:tcPr>
            <w:tcW w:w="8789" w:type="dxa"/>
            <w:hideMark/>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跨領域協作 PBL 對學生之經濟成本分析、問題解決與溝通合作等能力之成效</w:t>
            </w:r>
          </w:p>
        </w:tc>
      </w:tr>
      <w:tr w:rsidR="00CC53E8" w:rsidRPr="001A4604" w:rsidTr="00C839F9">
        <w:tc>
          <w:tcPr>
            <w:tcW w:w="704" w:type="dxa"/>
            <w:hideMark/>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110</w:t>
            </w:r>
          </w:p>
        </w:tc>
        <w:tc>
          <w:tcPr>
            <w:tcW w:w="8789" w:type="dxa"/>
            <w:hideMark/>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學生提問力培養之教學實踐與研究</w:t>
            </w:r>
          </w:p>
        </w:tc>
      </w:tr>
    </w:tbl>
    <w:p w:rsidR="00546EF2" w:rsidRPr="001A4604" w:rsidRDefault="00546EF2" w:rsidP="00CD1D78">
      <w:pPr>
        <w:rPr>
          <w:rFonts w:ascii="標楷體" w:eastAsia="標楷體" w:hAnsi="標楷體"/>
        </w:rPr>
      </w:pPr>
    </w:p>
    <w:p w:rsidR="00935AB9" w:rsidRPr="001A4604" w:rsidRDefault="00935AB9" w:rsidP="00CD1D78">
      <w:pPr>
        <w:rPr>
          <w:rFonts w:ascii="標楷體" w:eastAsia="標楷體" w:hAnsi="標楷體"/>
        </w:rPr>
      </w:pPr>
      <w:r w:rsidRPr="001A4604">
        <w:rPr>
          <w:rFonts w:ascii="標楷體" w:eastAsia="標楷體" w:hAnsi="標楷體" w:hint="eastAsia"/>
        </w:rPr>
        <w:t>國立成功大學</w:t>
      </w:r>
      <w:r w:rsidRPr="001A4604">
        <w:rPr>
          <w:rFonts w:ascii="標楷體" w:eastAsia="標楷體" w:hAnsi="標楷體" w:hint="eastAsia"/>
        </w:rPr>
        <w:tab/>
        <w:t>企業管理學系</w:t>
      </w:r>
      <w:r w:rsidRPr="001A4604">
        <w:rPr>
          <w:rFonts w:ascii="標楷體" w:eastAsia="標楷體" w:hAnsi="標楷體" w:hint="eastAsia"/>
        </w:rPr>
        <w:tab/>
        <w:t>周信輝</w:t>
      </w:r>
      <w:r w:rsidRPr="001A4604">
        <w:rPr>
          <w:rFonts w:ascii="標楷體" w:eastAsia="標楷體" w:hAnsi="標楷體" w:hint="eastAsia"/>
        </w:rPr>
        <w:tab/>
        <w:t>副教授</w:t>
      </w:r>
    </w:p>
    <w:tbl>
      <w:tblPr>
        <w:tblStyle w:val="a3"/>
        <w:tblW w:w="9493" w:type="dxa"/>
        <w:tblLook w:val="04A0" w:firstRow="1" w:lastRow="0" w:firstColumn="1" w:lastColumn="0" w:noHBand="0" w:noVBand="1"/>
      </w:tblPr>
      <w:tblGrid>
        <w:gridCol w:w="704"/>
        <w:gridCol w:w="8789"/>
      </w:tblGrid>
      <w:tr w:rsidR="00CC53E8" w:rsidRPr="001A4604" w:rsidTr="00C839F9">
        <w:tc>
          <w:tcPr>
            <w:tcW w:w="704"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107</w:t>
            </w:r>
          </w:p>
        </w:tc>
        <w:tc>
          <w:tcPr>
            <w:tcW w:w="8789"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探索解放式管理教育之行動研究</w:t>
            </w:r>
          </w:p>
        </w:tc>
      </w:tr>
      <w:tr w:rsidR="00CC53E8" w:rsidRPr="001A4604" w:rsidTr="00C839F9">
        <w:tc>
          <w:tcPr>
            <w:tcW w:w="704"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108</w:t>
            </w:r>
          </w:p>
        </w:tc>
        <w:tc>
          <w:tcPr>
            <w:tcW w:w="8789"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以服務思維推動商管教育</w:t>
            </w:r>
            <w:proofErr w:type="gramStart"/>
            <w:r w:rsidRPr="001A4604">
              <w:rPr>
                <w:rFonts w:ascii="標楷體" w:eastAsia="標楷體" w:hAnsi="標楷體" w:cs="新細明體" w:hint="eastAsia"/>
                <w:color w:val="666666"/>
                <w:kern w:val="0"/>
                <w:szCs w:val="24"/>
              </w:rPr>
              <w:t>反思性之</w:t>
            </w:r>
            <w:proofErr w:type="gramEnd"/>
            <w:r w:rsidRPr="001A4604">
              <w:rPr>
                <w:rFonts w:ascii="標楷體" w:eastAsia="標楷體" w:hAnsi="標楷體" w:cs="新細明體" w:hint="eastAsia"/>
                <w:color w:val="666666"/>
                <w:kern w:val="0"/>
                <w:szCs w:val="24"/>
              </w:rPr>
              <w:t>實踐</w:t>
            </w:r>
          </w:p>
        </w:tc>
      </w:tr>
      <w:tr w:rsidR="00CC53E8" w:rsidRPr="001A4604" w:rsidTr="00C839F9">
        <w:tc>
          <w:tcPr>
            <w:tcW w:w="704"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109</w:t>
            </w:r>
          </w:p>
        </w:tc>
        <w:tc>
          <w:tcPr>
            <w:tcW w:w="8789"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以故事敘說之實踐培養批判性反思</w:t>
            </w:r>
          </w:p>
        </w:tc>
      </w:tr>
      <w:tr w:rsidR="00CC53E8" w:rsidRPr="001A4604" w:rsidTr="00C839F9">
        <w:tc>
          <w:tcPr>
            <w:tcW w:w="704"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110</w:t>
            </w:r>
          </w:p>
        </w:tc>
        <w:tc>
          <w:tcPr>
            <w:tcW w:w="8789"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管理</w:t>
            </w:r>
            <w:proofErr w:type="gramStart"/>
            <w:r w:rsidRPr="001A4604">
              <w:rPr>
                <w:rFonts w:ascii="標楷體" w:eastAsia="標楷體" w:hAnsi="標楷體" w:cs="新細明體" w:hint="eastAsia"/>
                <w:color w:val="666666"/>
                <w:kern w:val="0"/>
                <w:szCs w:val="24"/>
              </w:rPr>
              <w:t>教育裡跨界</w:t>
            </w:r>
            <w:proofErr w:type="gramEnd"/>
            <w:r w:rsidRPr="001A4604">
              <w:rPr>
                <w:rFonts w:ascii="標楷體" w:eastAsia="標楷體" w:hAnsi="標楷體" w:cs="新細明體" w:hint="eastAsia"/>
                <w:color w:val="666666"/>
                <w:kern w:val="0"/>
                <w:szCs w:val="24"/>
              </w:rPr>
              <w:t>能力培養之研究: 疆界物件的開發與實踐</w:t>
            </w:r>
          </w:p>
        </w:tc>
      </w:tr>
    </w:tbl>
    <w:p w:rsidR="008145C5" w:rsidRPr="001A4604" w:rsidRDefault="008145C5" w:rsidP="00CD1D78">
      <w:pPr>
        <w:rPr>
          <w:rFonts w:ascii="標楷體" w:eastAsia="標楷體" w:hAnsi="標楷體"/>
        </w:rPr>
      </w:pPr>
    </w:p>
    <w:p w:rsidR="00935AB9" w:rsidRPr="001A4604" w:rsidRDefault="00935AB9" w:rsidP="00CD1D78">
      <w:pPr>
        <w:rPr>
          <w:rFonts w:ascii="標楷體" w:eastAsia="標楷體" w:hAnsi="標楷體"/>
        </w:rPr>
      </w:pPr>
      <w:r w:rsidRPr="001A4604">
        <w:rPr>
          <w:rFonts w:ascii="標楷體" w:eastAsia="標楷體" w:hAnsi="標楷體" w:hint="eastAsia"/>
        </w:rPr>
        <w:t>亞洲大學</w:t>
      </w:r>
      <w:r w:rsidRPr="001A4604">
        <w:rPr>
          <w:rFonts w:ascii="標楷體" w:eastAsia="標楷體" w:hAnsi="標楷體" w:hint="eastAsia"/>
        </w:rPr>
        <w:tab/>
        <w:t>會計與資訊學系</w:t>
      </w:r>
      <w:r w:rsidRPr="001A4604">
        <w:rPr>
          <w:rFonts w:ascii="標楷體" w:eastAsia="標楷體" w:hAnsi="標楷體" w:hint="eastAsia"/>
        </w:rPr>
        <w:tab/>
        <w:t>周玲儀</w:t>
      </w:r>
      <w:r w:rsidRPr="001A4604">
        <w:rPr>
          <w:rFonts w:ascii="標楷體" w:eastAsia="標楷體" w:hAnsi="標楷體" w:hint="eastAsia"/>
        </w:rPr>
        <w:tab/>
        <w:t>專案助理教授</w:t>
      </w:r>
    </w:p>
    <w:tbl>
      <w:tblPr>
        <w:tblStyle w:val="a3"/>
        <w:tblW w:w="9493" w:type="dxa"/>
        <w:tblLook w:val="04A0" w:firstRow="1" w:lastRow="0" w:firstColumn="1" w:lastColumn="0" w:noHBand="0" w:noVBand="1"/>
      </w:tblPr>
      <w:tblGrid>
        <w:gridCol w:w="704"/>
        <w:gridCol w:w="8789"/>
      </w:tblGrid>
      <w:tr w:rsidR="00CC53E8" w:rsidRPr="001A4604" w:rsidTr="00C839F9">
        <w:tc>
          <w:tcPr>
            <w:tcW w:w="704"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107</w:t>
            </w:r>
          </w:p>
        </w:tc>
        <w:tc>
          <w:tcPr>
            <w:tcW w:w="8789"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翻轉教室對電腦審計教學之影響</w:t>
            </w:r>
          </w:p>
        </w:tc>
      </w:tr>
      <w:tr w:rsidR="00CC53E8" w:rsidRPr="001A4604" w:rsidTr="00C839F9">
        <w:tc>
          <w:tcPr>
            <w:tcW w:w="704"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108</w:t>
            </w:r>
          </w:p>
        </w:tc>
        <w:tc>
          <w:tcPr>
            <w:tcW w:w="8789"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運用視覺化的問題導向學習法於電腦審計之教學實踐研究</w:t>
            </w:r>
          </w:p>
        </w:tc>
      </w:tr>
      <w:tr w:rsidR="00CC53E8" w:rsidRPr="001A4604" w:rsidTr="00C839F9">
        <w:tc>
          <w:tcPr>
            <w:tcW w:w="704"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109</w:t>
            </w:r>
          </w:p>
        </w:tc>
        <w:tc>
          <w:tcPr>
            <w:tcW w:w="8789"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以數位轉型之專題導向學習法於電腦審計之教學實踐研究</w:t>
            </w:r>
          </w:p>
        </w:tc>
      </w:tr>
      <w:tr w:rsidR="00CC53E8" w:rsidRPr="001A4604" w:rsidTr="00C839F9">
        <w:tc>
          <w:tcPr>
            <w:tcW w:w="704"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110</w:t>
            </w:r>
          </w:p>
        </w:tc>
        <w:tc>
          <w:tcPr>
            <w:tcW w:w="8789"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運用團隊導向學習法於電腦審計教學與實踐之研究</w:t>
            </w:r>
          </w:p>
        </w:tc>
      </w:tr>
    </w:tbl>
    <w:p w:rsidR="008145C5" w:rsidRPr="001A4604" w:rsidRDefault="008145C5" w:rsidP="00CD1D78">
      <w:pPr>
        <w:rPr>
          <w:rFonts w:ascii="標楷體" w:eastAsia="標楷體" w:hAnsi="標楷體"/>
        </w:rPr>
      </w:pPr>
    </w:p>
    <w:p w:rsidR="00935AB9" w:rsidRPr="001A4604" w:rsidRDefault="00935AB9" w:rsidP="00CD1D78">
      <w:pPr>
        <w:rPr>
          <w:rFonts w:ascii="標楷體" w:eastAsia="標楷體" w:hAnsi="標楷體"/>
        </w:rPr>
      </w:pPr>
      <w:r w:rsidRPr="001A4604">
        <w:rPr>
          <w:rFonts w:ascii="標楷體" w:eastAsia="標楷體" w:hAnsi="標楷體" w:hint="eastAsia"/>
        </w:rPr>
        <w:t>國立東華大學</w:t>
      </w:r>
      <w:r w:rsidRPr="001A4604">
        <w:rPr>
          <w:rFonts w:ascii="標楷體" w:eastAsia="標楷體" w:hAnsi="標楷體" w:hint="eastAsia"/>
        </w:rPr>
        <w:tab/>
        <w:t>企業管理學系</w:t>
      </w:r>
      <w:r w:rsidRPr="001A4604">
        <w:rPr>
          <w:rFonts w:ascii="標楷體" w:eastAsia="標楷體" w:hAnsi="標楷體" w:hint="eastAsia"/>
        </w:rPr>
        <w:tab/>
        <w:t>林家五</w:t>
      </w:r>
      <w:r w:rsidRPr="001A4604">
        <w:rPr>
          <w:rFonts w:ascii="標楷體" w:eastAsia="標楷體" w:hAnsi="標楷體" w:hint="eastAsia"/>
        </w:rPr>
        <w:tab/>
        <w:t>教授</w:t>
      </w:r>
    </w:p>
    <w:tbl>
      <w:tblPr>
        <w:tblStyle w:val="a3"/>
        <w:tblW w:w="9493" w:type="dxa"/>
        <w:tblLook w:val="04A0" w:firstRow="1" w:lastRow="0" w:firstColumn="1" w:lastColumn="0" w:noHBand="0" w:noVBand="1"/>
      </w:tblPr>
      <w:tblGrid>
        <w:gridCol w:w="704"/>
        <w:gridCol w:w="8789"/>
      </w:tblGrid>
      <w:tr w:rsidR="00CC53E8" w:rsidRPr="001A4604" w:rsidTr="00C839F9">
        <w:tc>
          <w:tcPr>
            <w:tcW w:w="704"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107</w:t>
            </w:r>
          </w:p>
        </w:tc>
        <w:tc>
          <w:tcPr>
            <w:tcW w:w="8789"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以體驗式學習方法提升領導課程的學習成效</w:t>
            </w:r>
          </w:p>
        </w:tc>
      </w:tr>
      <w:tr w:rsidR="00CC53E8" w:rsidRPr="001A4604" w:rsidTr="00C839F9">
        <w:tc>
          <w:tcPr>
            <w:tcW w:w="704"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108</w:t>
            </w:r>
          </w:p>
        </w:tc>
        <w:tc>
          <w:tcPr>
            <w:tcW w:w="8789"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藉由個案撰寫課程來提升商管學生對問題的辨識、分析與診斷</w:t>
            </w:r>
          </w:p>
        </w:tc>
      </w:tr>
      <w:tr w:rsidR="00CC53E8" w:rsidRPr="001A4604" w:rsidTr="00C839F9">
        <w:tc>
          <w:tcPr>
            <w:tcW w:w="704"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109</w:t>
            </w:r>
          </w:p>
        </w:tc>
        <w:tc>
          <w:tcPr>
            <w:tcW w:w="8789"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利用品味策略提升廣告心理學的學習成效</w:t>
            </w:r>
          </w:p>
        </w:tc>
      </w:tr>
      <w:tr w:rsidR="00CC53E8" w:rsidRPr="001A4604" w:rsidTr="00C839F9">
        <w:tc>
          <w:tcPr>
            <w:tcW w:w="704"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110</w:t>
            </w:r>
          </w:p>
        </w:tc>
        <w:tc>
          <w:tcPr>
            <w:tcW w:w="8789"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以即興互動戲劇提升自我知覺進而改善組織行為學習成效</w:t>
            </w:r>
          </w:p>
        </w:tc>
      </w:tr>
    </w:tbl>
    <w:p w:rsidR="008145C5" w:rsidRPr="001A4604" w:rsidRDefault="008145C5" w:rsidP="00CD1D78">
      <w:pPr>
        <w:rPr>
          <w:rFonts w:ascii="標楷體" w:eastAsia="標楷體" w:hAnsi="標楷體"/>
        </w:rPr>
      </w:pPr>
    </w:p>
    <w:p w:rsidR="00C839F9" w:rsidRPr="001A4604" w:rsidRDefault="00C839F9">
      <w:pPr>
        <w:widowControl/>
        <w:rPr>
          <w:rFonts w:ascii="標楷體" w:eastAsia="標楷體" w:hAnsi="標楷體"/>
        </w:rPr>
      </w:pPr>
      <w:r w:rsidRPr="001A4604">
        <w:rPr>
          <w:rFonts w:ascii="標楷體" w:eastAsia="標楷體" w:hAnsi="標楷體"/>
        </w:rPr>
        <w:br w:type="page"/>
      </w:r>
    </w:p>
    <w:p w:rsidR="00935AB9" w:rsidRPr="001A4604" w:rsidRDefault="00935AB9" w:rsidP="00CD1D78">
      <w:pPr>
        <w:rPr>
          <w:rFonts w:ascii="標楷體" w:eastAsia="標楷體" w:hAnsi="標楷體"/>
        </w:rPr>
      </w:pPr>
      <w:r w:rsidRPr="001A4604">
        <w:rPr>
          <w:rFonts w:ascii="標楷體" w:eastAsia="標楷體" w:hAnsi="標楷體" w:hint="eastAsia"/>
        </w:rPr>
        <w:lastRenderedPageBreak/>
        <w:t>元培</w:t>
      </w:r>
      <w:proofErr w:type="gramStart"/>
      <w:r w:rsidRPr="001A4604">
        <w:rPr>
          <w:rFonts w:ascii="標楷體" w:eastAsia="標楷體" w:hAnsi="標楷體" w:hint="eastAsia"/>
        </w:rPr>
        <w:t>醫</w:t>
      </w:r>
      <w:proofErr w:type="gramEnd"/>
      <w:r w:rsidRPr="001A4604">
        <w:rPr>
          <w:rFonts w:ascii="標楷體" w:eastAsia="標楷體" w:hAnsi="標楷體" w:hint="eastAsia"/>
        </w:rPr>
        <w:t>事科技大學</w:t>
      </w:r>
      <w:r w:rsidRPr="001A4604">
        <w:rPr>
          <w:rFonts w:ascii="標楷體" w:eastAsia="標楷體" w:hAnsi="標楷體" w:hint="eastAsia"/>
        </w:rPr>
        <w:tab/>
        <w:t>企業管理系</w:t>
      </w:r>
      <w:r w:rsidRPr="001A4604">
        <w:rPr>
          <w:rFonts w:ascii="標楷體" w:eastAsia="標楷體" w:hAnsi="標楷體" w:hint="eastAsia"/>
        </w:rPr>
        <w:tab/>
        <w:t>高孟君</w:t>
      </w:r>
      <w:r w:rsidRPr="001A4604">
        <w:rPr>
          <w:rFonts w:ascii="標楷體" w:eastAsia="標楷體" w:hAnsi="標楷體" w:hint="eastAsia"/>
        </w:rPr>
        <w:tab/>
        <w:t>助理教授</w:t>
      </w:r>
    </w:p>
    <w:tbl>
      <w:tblPr>
        <w:tblStyle w:val="a3"/>
        <w:tblW w:w="9351" w:type="dxa"/>
        <w:tblLook w:val="04A0" w:firstRow="1" w:lastRow="0" w:firstColumn="1" w:lastColumn="0" w:noHBand="0" w:noVBand="1"/>
      </w:tblPr>
      <w:tblGrid>
        <w:gridCol w:w="704"/>
        <w:gridCol w:w="8647"/>
      </w:tblGrid>
      <w:tr w:rsidR="00CC53E8" w:rsidRPr="001A4604" w:rsidTr="00C839F9">
        <w:tc>
          <w:tcPr>
            <w:tcW w:w="704" w:type="dxa"/>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107</w:t>
            </w:r>
          </w:p>
        </w:tc>
        <w:tc>
          <w:tcPr>
            <w:tcW w:w="8647" w:type="dxa"/>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遊戲式學習之應用</w:t>
            </w:r>
            <w:proofErr w:type="gramStart"/>
            <w:r w:rsidRPr="001A4604">
              <w:rPr>
                <w:rFonts w:ascii="標楷體" w:eastAsia="標楷體" w:hAnsi="標楷體" w:cs="新細明體" w:hint="eastAsia"/>
                <w:color w:val="666666"/>
                <w:kern w:val="0"/>
                <w:szCs w:val="24"/>
              </w:rPr>
              <w:t>—</w:t>
            </w:r>
            <w:proofErr w:type="gramEnd"/>
            <w:r w:rsidRPr="001A4604">
              <w:rPr>
                <w:rFonts w:ascii="標楷體" w:eastAsia="標楷體" w:hAnsi="標楷體" w:cs="新細明體" w:hint="eastAsia"/>
                <w:color w:val="666666"/>
                <w:kern w:val="0"/>
                <w:szCs w:val="24"/>
              </w:rPr>
              <w:t>以會計學為例</w:t>
            </w:r>
          </w:p>
        </w:tc>
      </w:tr>
      <w:tr w:rsidR="00CC53E8" w:rsidRPr="001A4604" w:rsidTr="00C839F9">
        <w:tc>
          <w:tcPr>
            <w:tcW w:w="704" w:type="dxa"/>
            <w:hideMark/>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108</w:t>
            </w:r>
          </w:p>
        </w:tc>
        <w:tc>
          <w:tcPr>
            <w:tcW w:w="8647" w:type="dxa"/>
            <w:hideMark/>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應用遊戲式行動學習於會計課程之行動研究</w:t>
            </w:r>
          </w:p>
        </w:tc>
      </w:tr>
      <w:tr w:rsidR="00CC53E8" w:rsidRPr="001A4604" w:rsidTr="00C839F9">
        <w:tc>
          <w:tcPr>
            <w:tcW w:w="704" w:type="dxa"/>
            <w:hideMark/>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109</w:t>
            </w:r>
          </w:p>
        </w:tc>
        <w:tc>
          <w:tcPr>
            <w:tcW w:w="8647" w:type="dxa"/>
            <w:hideMark/>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遊戲化學習融入會計教育之行動研究</w:t>
            </w:r>
          </w:p>
        </w:tc>
      </w:tr>
      <w:tr w:rsidR="00CC53E8" w:rsidRPr="001A4604" w:rsidTr="00C839F9">
        <w:tc>
          <w:tcPr>
            <w:tcW w:w="704" w:type="dxa"/>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110</w:t>
            </w:r>
          </w:p>
        </w:tc>
        <w:tc>
          <w:tcPr>
            <w:tcW w:w="8647" w:type="dxa"/>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大數據分析融入理財教育之行動研究</w:t>
            </w:r>
          </w:p>
        </w:tc>
      </w:tr>
    </w:tbl>
    <w:p w:rsidR="005710B7" w:rsidRPr="001A4604" w:rsidRDefault="005710B7" w:rsidP="00CD1D78">
      <w:pPr>
        <w:rPr>
          <w:rFonts w:ascii="標楷體" w:eastAsia="標楷體" w:hAnsi="標楷體"/>
        </w:rPr>
      </w:pPr>
    </w:p>
    <w:p w:rsidR="005710B7" w:rsidRPr="001A4604" w:rsidRDefault="00935AB9" w:rsidP="00CD1D78">
      <w:pPr>
        <w:rPr>
          <w:rFonts w:ascii="標楷體" w:eastAsia="標楷體" w:hAnsi="標楷體"/>
        </w:rPr>
      </w:pPr>
      <w:r w:rsidRPr="001A4604">
        <w:rPr>
          <w:rFonts w:ascii="標楷體" w:eastAsia="標楷體" w:hAnsi="標楷體" w:hint="eastAsia"/>
        </w:rPr>
        <w:t>國立雲林科技大學</w:t>
      </w:r>
      <w:r w:rsidRPr="001A4604">
        <w:rPr>
          <w:rFonts w:ascii="標楷體" w:eastAsia="標楷體" w:hAnsi="標楷體" w:hint="eastAsia"/>
        </w:rPr>
        <w:tab/>
        <w:t>工業管理系暨工業工程與管理研究所</w:t>
      </w:r>
      <w:r w:rsidRPr="001A4604">
        <w:rPr>
          <w:rFonts w:ascii="標楷體" w:eastAsia="標楷體" w:hAnsi="標楷體" w:hint="eastAsia"/>
        </w:rPr>
        <w:tab/>
        <w:t>邱靜娥</w:t>
      </w:r>
      <w:r w:rsidRPr="001A4604">
        <w:rPr>
          <w:rFonts w:ascii="標楷體" w:eastAsia="標楷體" w:hAnsi="標楷體" w:hint="eastAsia"/>
        </w:rPr>
        <w:tab/>
        <w:t>副教授</w:t>
      </w:r>
    </w:p>
    <w:tbl>
      <w:tblPr>
        <w:tblStyle w:val="a3"/>
        <w:tblW w:w="9351" w:type="dxa"/>
        <w:tblLook w:val="04A0" w:firstRow="1" w:lastRow="0" w:firstColumn="1" w:lastColumn="0" w:noHBand="0" w:noVBand="1"/>
      </w:tblPr>
      <w:tblGrid>
        <w:gridCol w:w="704"/>
        <w:gridCol w:w="8647"/>
      </w:tblGrid>
      <w:tr w:rsidR="00CC53E8" w:rsidRPr="001A4604" w:rsidTr="00C839F9">
        <w:tc>
          <w:tcPr>
            <w:tcW w:w="704"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107</w:t>
            </w:r>
          </w:p>
        </w:tc>
        <w:tc>
          <w:tcPr>
            <w:tcW w:w="8647"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結合SPOCs、合作學習以及PBL的混成教學於統計學之成效研究</w:t>
            </w:r>
          </w:p>
        </w:tc>
      </w:tr>
      <w:tr w:rsidR="00CC53E8" w:rsidRPr="001A4604" w:rsidTr="00C839F9">
        <w:tc>
          <w:tcPr>
            <w:tcW w:w="704"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108</w:t>
            </w:r>
          </w:p>
        </w:tc>
        <w:tc>
          <w:tcPr>
            <w:tcW w:w="8647"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差異化教學實踐探究之行動研究</w:t>
            </w:r>
            <w:proofErr w:type="gramStart"/>
            <w:r w:rsidRPr="001A4604">
              <w:rPr>
                <w:rFonts w:ascii="標楷體" w:eastAsia="標楷體" w:hAnsi="標楷體" w:cs="新細明體" w:hint="eastAsia"/>
                <w:color w:val="666666"/>
                <w:kern w:val="0"/>
                <w:szCs w:val="24"/>
              </w:rPr>
              <w:t>—</w:t>
            </w:r>
            <w:proofErr w:type="gramEnd"/>
            <w:r w:rsidRPr="001A4604">
              <w:rPr>
                <w:rFonts w:ascii="標楷體" w:eastAsia="標楷體" w:hAnsi="標楷體" w:cs="新細明體" w:hint="eastAsia"/>
                <w:color w:val="666666"/>
                <w:kern w:val="0"/>
                <w:szCs w:val="24"/>
              </w:rPr>
              <w:t>以統計學離散隨機變數為例</w:t>
            </w:r>
          </w:p>
        </w:tc>
      </w:tr>
      <w:tr w:rsidR="00CC53E8" w:rsidRPr="001A4604" w:rsidTr="00C839F9">
        <w:tc>
          <w:tcPr>
            <w:tcW w:w="704"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109</w:t>
            </w:r>
          </w:p>
        </w:tc>
        <w:tc>
          <w:tcPr>
            <w:tcW w:w="8647"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應用互動討論教學與課堂即時互動工具於統計學教學之行動研究</w:t>
            </w:r>
          </w:p>
        </w:tc>
      </w:tr>
      <w:tr w:rsidR="00CC53E8" w:rsidRPr="001A4604" w:rsidTr="00C839F9">
        <w:tc>
          <w:tcPr>
            <w:tcW w:w="704"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110</w:t>
            </w:r>
          </w:p>
        </w:tc>
        <w:tc>
          <w:tcPr>
            <w:tcW w:w="8647"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運用專題導向學習提升學生問題解決能力之行動研究-以大學品質管理課程為例</w:t>
            </w:r>
          </w:p>
        </w:tc>
      </w:tr>
    </w:tbl>
    <w:p w:rsidR="008145C5" w:rsidRPr="001A4604" w:rsidRDefault="008145C5" w:rsidP="00CD1D78">
      <w:pPr>
        <w:rPr>
          <w:rFonts w:ascii="標楷體" w:eastAsia="標楷體" w:hAnsi="標楷體"/>
        </w:rPr>
      </w:pPr>
    </w:p>
    <w:p w:rsidR="00935AB9" w:rsidRPr="001A4604" w:rsidRDefault="00935AB9" w:rsidP="00CD1D78">
      <w:pPr>
        <w:rPr>
          <w:rFonts w:ascii="標楷體" w:eastAsia="標楷體" w:hAnsi="標楷體"/>
        </w:rPr>
      </w:pPr>
      <w:r w:rsidRPr="001A4604">
        <w:rPr>
          <w:rFonts w:ascii="標楷體" w:eastAsia="標楷體" w:hAnsi="標楷體" w:hint="eastAsia"/>
        </w:rPr>
        <w:t>景文科技大學</w:t>
      </w:r>
      <w:r w:rsidRPr="001A4604">
        <w:rPr>
          <w:rFonts w:ascii="標楷體" w:eastAsia="標楷體" w:hAnsi="標楷體" w:hint="eastAsia"/>
        </w:rPr>
        <w:tab/>
        <w:t>行銷與流通管理系</w:t>
      </w:r>
      <w:r w:rsidRPr="001A4604">
        <w:rPr>
          <w:rFonts w:ascii="標楷體" w:eastAsia="標楷體" w:hAnsi="標楷體" w:hint="eastAsia"/>
        </w:rPr>
        <w:tab/>
        <w:t>邱顯貴</w:t>
      </w:r>
      <w:r w:rsidRPr="001A4604">
        <w:rPr>
          <w:rFonts w:ascii="標楷體" w:eastAsia="標楷體" w:hAnsi="標楷體" w:hint="eastAsia"/>
        </w:rPr>
        <w:tab/>
        <w:t>副教授</w:t>
      </w:r>
    </w:p>
    <w:tbl>
      <w:tblPr>
        <w:tblStyle w:val="a3"/>
        <w:tblW w:w="9351" w:type="dxa"/>
        <w:tblLook w:val="04A0" w:firstRow="1" w:lastRow="0" w:firstColumn="1" w:lastColumn="0" w:noHBand="0" w:noVBand="1"/>
      </w:tblPr>
      <w:tblGrid>
        <w:gridCol w:w="704"/>
        <w:gridCol w:w="8647"/>
      </w:tblGrid>
      <w:tr w:rsidR="00CC53E8" w:rsidRPr="001A4604" w:rsidTr="00C839F9">
        <w:tc>
          <w:tcPr>
            <w:tcW w:w="704" w:type="dxa"/>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107</w:t>
            </w:r>
          </w:p>
        </w:tc>
        <w:tc>
          <w:tcPr>
            <w:tcW w:w="8647" w:type="dxa"/>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問題導向式服務學習融入專業課程提升學習成效：以流通管理課為例</w:t>
            </w:r>
          </w:p>
        </w:tc>
      </w:tr>
      <w:tr w:rsidR="00CC53E8" w:rsidRPr="001A4604" w:rsidTr="00C839F9">
        <w:tc>
          <w:tcPr>
            <w:tcW w:w="704" w:type="dxa"/>
            <w:hideMark/>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108</w:t>
            </w:r>
          </w:p>
        </w:tc>
        <w:tc>
          <w:tcPr>
            <w:tcW w:w="8647" w:type="dxa"/>
            <w:hideMark/>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團隊專題競賽與專業證照輔導提升電子商務課學習成效之關鍵成功因素探討</w:t>
            </w:r>
          </w:p>
        </w:tc>
      </w:tr>
      <w:tr w:rsidR="00CC53E8" w:rsidRPr="001A4604" w:rsidTr="00C839F9">
        <w:tc>
          <w:tcPr>
            <w:tcW w:w="704" w:type="dxa"/>
            <w:hideMark/>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109</w:t>
            </w:r>
          </w:p>
        </w:tc>
        <w:tc>
          <w:tcPr>
            <w:tcW w:w="8647" w:type="dxa"/>
            <w:hideMark/>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問題導向式學習、實務操作演練以及結合證照輔導提升物流管理學習成效之探討</w:t>
            </w:r>
          </w:p>
        </w:tc>
      </w:tr>
      <w:tr w:rsidR="00CC53E8" w:rsidRPr="001A4604" w:rsidTr="00C839F9">
        <w:tc>
          <w:tcPr>
            <w:tcW w:w="704" w:type="dxa"/>
            <w:hideMark/>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110</w:t>
            </w:r>
          </w:p>
        </w:tc>
        <w:tc>
          <w:tcPr>
            <w:tcW w:w="8647" w:type="dxa"/>
            <w:hideMark/>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透過創意實作與競賽提升課程參與度與學習成效：以品牌設計與創意行銷為例</w:t>
            </w:r>
          </w:p>
        </w:tc>
      </w:tr>
    </w:tbl>
    <w:p w:rsidR="005710B7" w:rsidRPr="001A4604" w:rsidRDefault="005710B7" w:rsidP="00CD1D78">
      <w:pPr>
        <w:rPr>
          <w:rFonts w:ascii="標楷體" w:eastAsia="標楷體" w:hAnsi="標楷體"/>
        </w:rPr>
      </w:pPr>
    </w:p>
    <w:p w:rsidR="00935AB9" w:rsidRPr="001A4604" w:rsidRDefault="00935AB9" w:rsidP="00CD1D78">
      <w:pPr>
        <w:rPr>
          <w:rFonts w:ascii="標楷體" w:eastAsia="標楷體" w:hAnsi="標楷體"/>
        </w:rPr>
      </w:pPr>
      <w:r w:rsidRPr="001A4604">
        <w:rPr>
          <w:rFonts w:ascii="標楷體" w:eastAsia="標楷體" w:hAnsi="標楷體" w:hint="eastAsia"/>
        </w:rPr>
        <w:t>國立</w:t>
      </w:r>
      <w:proofErr w:type="gramStart"/>
      <w:r w:rsidRPr="001A4604">
        <w:rPr>
          <w:rFonts w:ascii="標楷體" w:eastAsia="標楷體" w:hAnsi="標楷體" w:hint="eastAsia"/>
        </w:rPr>
        <w:t>臺</w:t>
      </w:r>
      <w:proofErr w:type="gramEnd"/>
      <w:r w:rsidRPr="001A4604">
        <w:rPr>
          <w:rFonts w:ascii="標楷體" w:eastAsia="標楷體" w:hAnsi="標楷體" w:hint="eastAsia"/>
        </w:rPr>
        <w:t>中科技大學</w:t>
      </w:r>
      <w:r w:rsidRPr="001A4604">
        <w:rPr>
          <w:rFonts w:ascii="標楷體" w:eastAsia="標楷體" w:hAnsi="標楷體" w:hint="eastAsia"/>
        </w:rPr>
        <w:tab/>
        <w:t>保險金融管理系</w:t>
      </w:r>
      <w:r w:rsidRPr="001A4604">
        <w:rPr>
          <w:rFonts w:ascii="標楷體" w:eastAsia="標楷體" w:hAnsi="標楷體" w:hint="eastAsia"/>
        </w:rPr>
        <w:tab/>
        <w:t>張瑞益</w:t>
      </w:r>
      <w:r w:rsidRPr="001A4604">
        <w:rPr>
          <w:rFonts w:ascii="標楷體" w:eastAsia="標楷體" w:hAnsi="標楷體" w:hint="eastAsia"/>
        </w:rPr>
        <w:tab/>
        <w:t>助理教授</w:t>
      </w:r>
    </w:p>
    <w:tbl>
      <w:tblPr>
        <w:tblStyle w:val="a3"/>
        <w:tblW w:w="9351" w:type="dxa"/>
        <w:tblLook w:val="04A0" w:firstRow="1" w:lastRow="0" w:firstColumn="1" w:lastColumn="0" w:noHBand="0" w:noVBand="1"/>
      </w:tblPr>
      <w:tblGrid>
        <w:gridCol w:w="704"/>
        <w:gridCol w:w="8647"/>
      </w:tblGrid>
      <w:tr w:rsidR="00CC53E8" w:rsidRPr="001A4604" w:rsidTr="00C839F9">
        <w:tc>
          <w:tcPr>
            <w:tcW w:w="704" w:type="dxa"/>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107</w:t>
            </w:r>
          </w:p>
        </w:tc>
        <w:tc>
          <w:tcPr>
            <w:tcW w:w="8647" w:type="dxa"/>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再論討論教學法之行動研究-以保險專業證照課程為例</w:t>
            </w:r>
          </w:p>
        </w:tc>
      </w:tr>
      <w:tr w:rsidR="00CC53E8" w:rsidRPr="001A4604" w:rsidTr="00C839F9">
        <w:tc>
          <w:tcPr>
            <w:tcW w:w="704" w:type="dxa"/>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108</w:t>
            </w:r>
          </w:p>
        </w:tc>
        <w:tc>
          <w:tcPr>
            <w:tcW w:w="8647" w:type="dxa"/>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應用「問題導向學習」於「財產保險」課程之效果</w:t>
            </w:r>
          </w:p>
        </w:tc>
      </w:tr>
      <w:tr w:rsidR="00CC53E8" w:rsidRPr="001A4604" w:rsidTr="00C839F9">
        <w:tc>
          <w:tcPr>
            <w:tcW w:w="704" w:type="dxa"/>
            <w:hideMark/>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109</w:t>
            </w:r>
          </w:p>
        </w:tc>
        <w:tc>
          <w:tcPr>
            <w:tcW w:w="8647" w:type="dxa"/>
            <w:hideMark/>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問題導向學習融入保險實務課程設計對學生創新能力之影響</w:t>
            </w:r>
          </w:p>
        </w:tc>
      </w:tr>
      <w:tr w:rsidR="00CC53E8" w:rsidRPr="001A4604" w:rsidTr="00C839F9">
        <w:tc>
          <w:tcPr>
            <w:tcW w:w="704" w:type="dxa"/>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110</w:t>
            </w:r>
          </w:p>
        </w:tc>
        <w:tc>
          <w:tcPr>
            <w:tcW w:w="8647" w:type="dxa"/>
          </w:tcPr>
          <w:p w:rsidR="00CC53E8" w:rsidRPr="001A4604" w:rsidRDefault="00CC53E8" w:rsidP="00681E8D">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應用PBL問題導向與體驗式學習法培養學生統合能力-以保險實務課程為例</w:t>
            </w:r>
          </w:p>
        </w:tc>
      </w:tr>
    </w:tbl>
    <w:p w:rsidR="005710B7" w:rsidRPr="001A4604" w:rsidRDefault="005710B7" w:rsidP="00CD1D78">
      <w:pPr>
        <w:rPr>
          <w:rFonts w:ascii="標楷體" w:eastAsia="標楷體" w:hAnsi="標楷體"/>
        </w:rPr>
      </w:pPr>
    </w:p>
    <w:p w:rsidR="005710B7" w:rsidRPr="001A4604" w:rsidRDefault="00935AB9" w:rsidP="00CD1D78">
      <w:pPr>
        <w:rPr>
          <w:rFonts w:ascii="標楷體" w:eastAsia="標楷體" w:hAnsi="標楷體"/>
        </w:rPr>
      </w:pPr>
      <w:r w:rsidRPr="001A4604">
        <w:rPr>
          <w:rFonts w:ascii="標楷體" w:eastAsia="標楷體" w:hAnsi="標楷體" w:hint="eastAsia"/>
        </w:rPr>
        <w:t>德明財經科技大學</w:t>
      </w:r>
      <w:r w:rsidRPr="001A4604">
        <w:rPr>
          <w:rFonts w:ascii="標楷體" w:eastAsia="標楷體" w:hAnsi="標楷體" w:hint="eastAsia"/>
        </w:rPr>
        <w:tab/>
        <w:t>不動產投資與經營學位學程</w:t>
      </w:r>
      <w:r w:rsidRPr="001A4604">
        <w:rPr>
          <w:rFonts w:ascii="標楷體" w:eastAsia="標楷體" w:hAnsi="標楷體" w:hint="eastAsia"/>
        </w:rPr>
        <w:tab/>
        <w:t>倪仁禧</w:t>
      </w:r>
      <w:r w:rsidRPr="001A4604">
        <w:rPr>
          <w:rFonts w:ascii="標楷體" w:eastAsia="標楷體" w:hAnsi="標楷體" w:hint="eastAsia"/>
        </w:rPr>
        <w:tab/>
        <w:t>副教授</w:t>
      </w:r>
    </w:p>
    <w:tbl>
      <w:tblPr>
        <w:tblStyle w:val="a3"/>
        <w:tblW w:w="9351" w:type="dxa"/>
        <w:tblLook w:val="04A0" w:firstRow="1" w:lastRow="0" w:firstColumn="1" w:lastColumn="0" w:noHBand="0" w:noVBand="1"/>
      </w:tblPr>
      <w:tblGrid>
        <w:gridCol w:w="704"/>
        <w:gridCol w:w="8647"/>
      </w:tblGrid>
      <w:tr w:rsidR="00CC53E8" w:rsidRPr="001A4604" w:rsidTr="00C839F9">
        <w:tc>
          <w:tcPr>
            <w:tcW w:w="704"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107</w:t>
            </w:r>
          </w:p>
        </w:tc>
        <w:tc>
          <w:tcPr>
            <w:tcW w:w="8647"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2D</w:t>
            </w:r>
            <w:proofErr w:type="gramStart"/>
            <w:r w:rsidRPr="001A4604">
              <w:rPr>
                <w:rFonts w:ascii="標楷體" w:eastAsia="標楷體" w:hAnsi="標楷體" w:cs="新細明體" w:hint="eastAsia"/>
                <w:color w:val="666666"/>
                <w:kern w:val="0"/>
                <w:szCs w:val="24"/>
              </w:rPr>
              <w:t>動畫融滲金融</w:t>
            </w:r>
            <w:proofErr w:type="gramEnd"/>
            <w:r w:rsidRPr="001A4604">
              <w:rPr>
                <w:rFonts w:ascii="標楷體" w:eastAsia="標楷體" w:hAnsi="標楷體" w:cs="新細明體" w:hint="eastAsia"/>
                <w:color w:val="666666"/>
                <w:kern w:val="0"/>
                <w:szCs w:val="24"/>
              </w:rPr>
              <w:t>證照之教學實踐計畫-以信託法規為例</w:t>
            </w:r>
          </w:p>
        </w:tc>
      </w:tr>
      <w:tr w:rsidR="00CC53E8" w:rsidRPr="001A4604" w:rsidTr="00C839F9">
        <w:tc>
          <w:tcPr>
            <w:tcW w:w="704"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108</w:t>
            </w:r>
          </w:p>
        </w:tc>
        <w:tc>
          <w:tcPr>
            <w:tcW w:w="8647"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問題導向</w:t>
            </w:r>
            <w:proofErr w:type="gramStart"/>
            <w:r w:rsidRPr="001A4604">
              <w:rPr>
                <w:rFonts w:ascii="標楷體" w:eastAsia="標楷體" w:hAnsi="標楷體" w:cs="新細明體" w:hint="eastAsia"/>
                <w:color w:val="666666"/>
                <w:kern w:val="0"/>
                <w:szCs w:val="24"/>
              </w:rPr>
              <w:t>學習融滲金融</w:t>
            </w:r>
            <w:proofErr w:type="gramEnd"/>
            <w:r w:rsidRPr="001A4604">
              <w:rPr>
                <w:rFonts w:ascii="標楷體" w:eastAsia="標楷體" w:hAnsi="標楷體" w:cs="新細明體" w:hint="eastAsia"/>
                <w:color w:val="666666"/>
                <w:kern w:val="0"/>
                <w:szCs w:val="24"/>
              </w:rPr>
              <w:t>證照教材之教學實踐研究計劃-以REITs &amp; REATs為例</w:t>
            </w:r>
          </w:p>
        </w:tc>
      </w:tr>
      <w:tr w:rsidR="00CC53E8" w:rsidRPr="001A4604" w:rsidTr="00C839F9">
        <w:tc>
          <w:tcPr>
            <w:tcW w:w="704"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109</w:t>
            </w:r>
          </w:p>
        </w:tc>
        <w:tc>
          <w:tcPr>
            <w:tcW w:w="8647"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問題導向學習(PBL)教學案例研發實踐教學計畫-以信託法規課程為例</w:t>
            </w:r>
          </w:p>
        </w:tc>
      </w:tr>
      <w:tr w:rsidR="00CC53E8" w:rsidRPr="001A4604" w:rsidTr="00C839F9">
        <w:tc>
          <w:tcPr>
            <w:tcW w:w="704"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110</w:t>
            </w:r>
          </w:p>
        </w:tc>
        <w:tc>
          <w:tcPr>
            <w:tcW w:w="8647"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問題導向學習(PBL)融入不動產專業實習課程之行動研究</w:t>
            </w:r>
          </w:p>
        </w:tc>
      </w:tr>
    </w:tbl>
    <w:p w:rsidR="00C60EF4" w:rsidRPr="001A4604" w:rsidRDefault="00C60EF4" w:rsidP="00CD1D78">
      <w:pPr>
        <w:rPr>
          <w:rFonts w:ascii="標楷體" w:eastAsia="標楷體" w:hAnsi="標楷體"/>
        </w:rPr>
      </w:pPr>
    </w:p>
    <w:p w:rsidR="00935AB9" w:rsidRPr="001A4604" w:rsidRDefault="00935AB9" w:rsidP="00CD1D78">
      <w:pPr>
        <w:rPr>
          <w:rFonts w:ascii="標楷體" w:eastAsia="標楷體" w:hAnsi="標楷體"/>
        </w:rPr>
      </w:pPr>
      <w:r w:rsidRPr="001A4604">
        <w:rPr>
          <w:rFonts w:ascii="標楷體" w:eastAsia="標楷體" w:hAnsi="標楷體" w:hint="eastAsia"/>
        </w:rPr>
        <w:t>南</w:t>
      </w:r>
      <w:proofErr w:type="gramStart"/>
      <w:r w:rsidRPr="001A4604">
        <w:rPr>
          <w:rFonts w:ascii="標楷體" w:eastAsia="標楷體" w:hAnsi="標楷體" w:hint="eastAsia"/>
        </w:rPr>
        <w:t>臺</w:t>
      </w:r>
      <w:proofErr w:type="gramEnd"/>
      <w:r w:rsidRPr="001A4604">
        <w:rPr>
          <w:rFonts w:ascii="標楷體" w:eastAsia="標楷體" w:hAnsi="標楷體" w:hint="eastAsia"/>
        </w:rPr>
        <w:t>科技大學</w:t>
      </w:r>
      <w:r w:rsidRPr="001A4604">
        <w:rPr>
          <w:rFonts w:ascii="標楷體" w:eastAsia="標楷體" w:hAnsi="標楷體" w:hint="eastAsia"/>
        </w:rPr>
        <w:tab/>
        <w:t>財金系/教育領導與評鑑所</w:t>
      </w:r>
      <w:r w:rsidRPr="001A4604">
        <w:rPr>
          <w:rFonts w:ascii="標楷體" w:eastAsia="標楷體" w:hAnsi="標楷體" w:hint="eastAsia"/>
        </w:rPr>
        <w:tab/>
        <w:t>張媛</w:t>
      </w:r>
      <w:proofErr w:type="gramStart"/>
      <w:r w:rsidRPr="001A4604">
        <w:rPr>
          <w:rFonts w:ascii="標楷體" w:eastAsia="標楷體" w:hAnsi="標楷體" w:hint="eastAsia"/>
        </w:rPr>
        <w:t>甯</w:t>
      </w:r>
      <w:proofErr w:type="gramEnd"/>
      <w:r w:rsidRPr="001A4604">
        <w:rPr>
          <w:rFonts w:ascii="標楷體" w:eastAsia="標楷體" w:hAnsi="標楷體" w:hint="eastAsia"/>
        </w:rPr>
        <w:tab/>
        <w:t>教授</w:t>
      </w:r>
    </w:p>
    <w:tbl>
      <w:tblPr>
        <w:tblStyle w:val="a3"/>
        <w:tblW w:w="9351" w:type="dxa"/>
        <w:tblLook w:val="04A0" w:firstRow="1" w:lastRow="0" w:firstColumn="1" w:lastColumn="0" w:noHBand="0" w:noVBand="1"/>
      </w:tblPr>
      <w:tblGrid>
        <w:gridCol w:w="704"/>
        <w:gridCol w:w="8647"/>
      </w:tblGrid>
      <w:tr w:rsidR="00CC53E8" w:rsidRPr="001A4604" w:rsidTr="00C839F9">
        <w:tc>
          <w:tcPr>
            <w:tcW w:w="704"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107</w:t>
            </w:r>
          </w:p>
        </w:tc>
        <w:tc>
          <w:tcPr>
            <w:tcW w:w="8647"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運用合作學習教學法於大學部課程之行動研究-以基金管理課程為例</w:t>
            </w:r>
          </w:p>
        </w:tc>
      </w:tr>
      <w:tr w:rsidR="00CC53E8" w:rsidRPr="001A4604" w:rsidTr="00C839F9">
        <w:tc>
          <w:tcPr>
            <w:tcW w:w="704"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108</w:t>
            </w:r>
          </w:p>
        </w:tc>
        <w:tc>
          <w:tcPr>
            <w:tcW w:w="8647" w:type="dxa"/>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MAPS教學法在「金融市場」財金專業課程之運用與評估</w:t>
            </w:r>
          </w:p>
        </w:tc>
      </w:tr>
      <w:tr w:rsidR="00CC53E8" w:rsidRPr="001A4604" w:rsidTr="00C839F9">
        <w:tc>
          <w:tcPr>
            <w:tcW w:w="704"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109</w:t>
            </w:r>
          </w:p>
        </w:tc>
        <w:tc>
          <w:tcPr>
            <w:tcW w:w="8647"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PBL教學法與分組合作學習融入「金融市場與商品設計」跨領域學習課程學習成效之研究</w:t>
            </w:r>
          </w:p>
        </w:tc>
      </w:tr>
      <w:tr w:rsidR="00CC53E8" w:rsidRPr="001A4604" w:rsidTr="00C839F9">
        <w:tc>
          <w:tcPr>
            <w:tcW w:w="704"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110</w:t>
            </w:r>
          </w:p>
        </w:tc>
        <w:tc>
          <w:tcPr>
            <w:tcW w:w="8647" w:type="dxa"/>
            <w:hideMark/>
          </w:tcPr>
          <w:p w:rsidR="00CC53E8" w:rsidRPr="001A4604" w:rsidRDefault="00CC53E8" w:rsidP="00CD1D78">
            <w:pPr>
              <w:widowControl/>
              <w:spacing w:line="320" w:lineRule="exact"/>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運用探究式教學在「金融市場」財金專業課程學習成果之研究</w:t>
            </w:r>
          </w:p>
        </w:tc>
      </w:tr>
    </w:tbl>
    <w:p w:rsidR="00C839F9" w:rsidRPr="001A4604" w:rsidRDefault="00C839F9" w:rsidP="00CD1D78">
      <w:pPr>
        <w:rPr>
          <w:rFonts w:ascii="標楷體" w:eastAsia="標楷體" w:hAnsi="標楷體"/>
        </w:rPr>
      </w:pPr>
    </w:p>
    <w:p w:rsidR="00C839F9" w:rsidRPr="001A4604" w:rsidRDefault="00C839F9">
      <w:pPr>
        <w:widowControl/>
        <w:rPr>
          <w:rFonts w:ascii="標楷體" w:eastAsia="標楷體" w:hAnsi="標楷體"/>
        </w:rPr>
      </w:pPr>
      <w:r w:rsidRPr="001A4604">
        <w:rPr>
          <w:rFonts w:ascii="標楷體" w:eastAsia="標楷體" w:hAnsi="標楷體"/>
        </w:rPr>
        <w:br w:type="page"/>
      </w:r>
    </w:p>
    <w:p w:rsidR="00935AB9" w:rsidRPr="001A4604" w:rsidRDefault="00935AB9" w:rsidP="00CD1D78">
      <w:pPr>
        <w:rPr>
          <w:rFonts w:ascii="標楷體" w:eastAsia="標楷體" w:hAnsi="標楷體"/>
        </w:rPr>
      </w:pPr>
      <w:r w:rsidRPr="001A4604">
        <w:rPr>
          <w:rFonts w:ascii="標楷體" w:eastAsia="標楷體" w:hAnsi="標楷體" w:hint="eastAsia"/>
        </w:rPr>
        <w:lastRenderedPageBreak/>
        <w:t>大葉大學</w:t>
      </w:r>
      <w:r w:rsidRPr="001A4604">
        <w:rPr>
          <w:rFonts w:ascii="標楷體" w:eastAsia="標楷體" w:hAnsi="標楷體" w:hint="eastAsia"/>
        </w:rPr>
        <w:tab/>
        <w:t>財務金融學系</w:t>
      </w:r>
      <w:r w:rsidRPr="001A4604">
        <w:rPr>
          <w:rFonts w:ascii="標楷體" w:eastAsia="標楷體" w:hAnsi="標楷體" w:hint="eastAsia"/>
        </w:rPr>
        <w:tab/>
        <w:t>鄭孟玉</w:t>
      </w:r>
      <w:r w:rsidRPr="001A4604">
        <w:rPr>
          <w:rFonts w:ascii="標楷體" w:eastAsia="標楷體" w:hAnsi="標楷體" w:hint="eastAsia"/>
        </w:rPr>
        <w:tab/>
        <w:t>副教授</w:t>
      </w:r>
    </w:p>
    <w:tbl>
      <w:tblPr>
        <w:tblStyle w:val="a3"/>
        <w:tblW w:w="9351" w:type="dxa"/>
        <w:tblLook w:val="04A0" w:firstRow="1" w:lastRow="0" w:firstColumn="1" w:lastColumn="0" w:noHBand="0" w:noVBand="1"/>
      </w:tblPr>
      <w:tblGrid>
        <w:gridCol w:w="704"/>
        <w:gridCol w:w="8647"/>
      </w:tblGrid>
      <w:tr w:rsidR="00CC53E8" w:rsidRPr="001A4604" w:rsidTr="00C839F9">
        <w:tc>
          <w:tcPr>
            <w:tcW w:w="704" w:type="dxa"/>
            <w:hideMark/>
          </w:tcPr>
          <w:p w:rsidR="00CC53E8" w:rsidRPr="001A4604" w:rsidRDefault="00CC53E8" w:rsidP="00681E8D">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107</w:t>
            </w:r>
          </w:p>
        </w:tc>
        <w:tc>
          <w:tcPr>
            <w:tcW w:w="8647" w:type="dxa"/>
            <w:hideMark/>
          </w:tcPr>
          <w:p w:rsidR="00CC53E8" w:rsidRPr="001A4604" w:rsidRDefault="00CC53E8" w:rsidP="00681E8D">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專案導向式總結性課程實踐研究</w:t>
            </w:r>
          </w:p>
        </w:tc>
      </w:tr>
      <w:tr w:rsidR="00CC53E8" w:rsidRPr="001A4604" w:rsidTr="00C839F9">
        <w:tc>
          <w:tcPr>
            <w:tcW w:w="704" w:type="dxa"/>
            <w:hideMark/>
          </w:tcPr>
          <w:p w:rsidR="00CC53E8" w:rsidRPr="001A4604" w:rsidRDefault="00CC53E8" w:rsidP="00681E8D">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108</w:t>
            </w:r>
          </w:p>
        </w:tc>
        <w:tc>
          <w:tcPr>
            <w:tcW w:w="8647" w:type="dxa"/>
            <w:hideMark/>
          </w:tcPr>
          <w:p w:rsidR="00CC53E8" w:rsidRPr="001A4604" w:rsidRDefault="00CC53E8" w:rsidP="00681E8D">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奠基石課程之問題導向式課程設計與評量策略之探究</w:t>
            </w:r>
          </w:p>
        </w:tc>
      </w:tr>
      <w:tr w:rsidR="00CC53E8" w:rsidRPr="001A4604" w:rsidTr="00C839F9">
        <w:tc>
          <w:tcPr>
            <w:tcW w:w="704" w:type="dxa"/>
            <w:hideMark/>
          </w:tcPr>
          <w:p w:rsidR="00CC53E8" w:rsidRPr="001A4604" w:rsidRDefault="00CC53E8" w:rsidP="00681E8D">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109</w:t>
            </w:r>
          </w:p>
        </w:tc>
        <w:tc>
          <w:tcPr>
            <w:tcW w:w="8647" w:type="dxa"/>
            <w:hideMark/>
          </w:tcPr>
          <w:p w:rsidR="00CC53E8" w:rsidRPr="001A4604" w:rsidRDefault="00CC53E8" w:rsidP="00681E8D">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翻轉傳統會計課堂：遊戲式學習之成效探究</w:t>
            </w:r>
          </w:p>
        </w:tc>
      </w:tr>
      <w:tr w:rsidR="00CC53E8" w:rsidRPr="001A4604" w:rsidTr="00C839F9">
        <w:tc>
          <w:tcPr>
            <w:tcW w:w="704" w:type="dxa"/>
            <w:hideMark/>
          </w:tcPr>
          <w:p w:rsidR="00CC53E8" w:rsidRPr="001A4604" w:rsidRDefault="00CC53E8" w:rsidP="00681E8D">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110</w:t>
            </w:r>
          </w:p>
        </w:tc>
        <w:tc>
          <w:tcPr>
            <w:tcW w:w="8647" w:type="dxa"/>
            <w:hideMark/>
          </w:tcPr>
          <w:p w:rsidR="00CC53E8" w:rsidRPr="001A4604" w:rsidRDefault="00CC53E8" w:rsidP="00681E8D">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運用自訂學習計畫提升財務會計學習保留研究</w:t>
            </w:r>
          </w:p>
        </w:tc>
      </w:tr>
    </w:tbl>
    <w:p w:rsidR="00C60EF4" w:rsidRPr="001A4604" w:rsidRDefault="00C60EF4" w:rsidP="00CD1D78">
      <w:pPr>
        <w:rPr>
          <w:rFonts w:ascii="標楷體" w:eastAsia="標楷體" w:hAnsi="標楷體"/>
        </w:rPr>
      </w:pPr>
    </w:p>
    <w:p w:rsidR="0060623F" w:rsidRPr="001A4604" w:rsidRDefault="00935AB9" w:rsidP="00CD1D78">
      <w:pPr>
        <w:rPr>
          <w:rFonts w:ascii="標楷體" w:eastAsia="標楷體" w:hAnsi="標楷體"/>
        </w:rPr>
      </w:pPr>
      <w:r w:rsidRPr="001A4604">
        <w:rPr>
          <w:rFonts w:ascii="標楷體" w:eastAsia="標楷體" w:hAnsi="標楷體" w:hint="eastAsia"/>
        </w:rPr>
        <w:t>國立</w:t>
      </w:r>
      <w:proofErr w:type="gramStart"/>
      <w:r w:rsidRPr="001A4604">
        <w:rPr>
          <w:rFonts w:ascii="標楷體" w:eastAsia="標楷體" w:hAnsi="標楷體" w:hint="eastAsia"/>
        </w:rPr>
        <w:t>臺</w:t>
      </w:r>
      <w:proofErr w:type="gramEnd"/>
      <w:r w:rsidRPr="001A4604">
        <w:rPr>
          <w:rFonts w:ascii="標楷體" w:eastAsia="標楷體" w:hAnsi="標楷體" w:hint="eastAsia"/>
        </w:rPr>
        <w:t>北商業大學</w:t>
      </w:r>
      <w:r w:rsidRPr="001A4604">
        <w:rPr>
          <w:rFonts w:ascii="標楷體" w:eastAsia="標楷體" w:hAnsi="標楷體" w:hint="eastAsia"/>
        </w:rPr>
        <w:tab/>
        <w:t>會計資訊系</w:t>
      </w:r>
      <w:r w:rsidRPr="001A4604">
        <w:rPr>
          <w:rFonts w:ascii="標楷體" w:eastAsia="標楷體" w:hAnsi="標楷體" w:hint="eastAsia"/>
        </w:rPr>
        <w:tab/>
        <w:t>陳玉麟</w:t>
      </w:r>
      <w:r w:rsidRPr="001A4604">
        <w:rPr>
          <w:rFonts w:ascii="標楷體" w:eastAsia="標楷體" w:hAnsi="標楷體" w:hint="eastAsia"/>
        </w:rPr>
        <w:tab/>
        <w:t>教授</w:t>
      </w:r>
    </w:p>
    <w:tbl>
      <w:tblPr>
        <w:tblStyle w:val="a3"/>
        <w:tblW w:w="9351" w:type="dxa"/>
        <w:tblLook w:val="04A0" w:firstRow="1" w:lastRow="0" w:firstColumn="1" w:lastColumn="0" w:noHBand="0" w:noVBand="1"/>
      </w:tblPr>
      <w:tblGrid>
        <w:gridCol w:w="704"/>
        <w:gridCol w:w="8647"/>
      </w:tblGrid>
      <w:tr w:rsidR="00CC53E8" w:rsidRPr="001A4604" w:rsidTr="00C839F9">
        <w:tc>
          <w:tcPr>
            <w:tcW w:w="704" w:type="dxa"/>
            <w:hideMark/>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107</w:t>
            </w:r>
          </w:p>
        </w:tc>
        <w:tc>
          <w:tcPr>
            <w:tcW w:w="8647" w:type="dxa"/>
            <w:hideMark/>
          </w:tcPr>
          <w:p w:rsidR="00CC53E8" w:rsidRPr="001A4604" w:rsidRDefault="00CC53E8" w:rsidP="00CD1D78">
            <w:pPr>
              <w:widowControl/>
              <w:jc w:val="both"/>
              <w:rPr>
                <w:rFonts w:ascii="標楷體" w:eastAsia="標楷體" w:hAnsi="標楷體" w:cs="新細明體"/>
                <w:color w:val="666666"/>
                <w:kern w:val="0"/>
                <w:szCs w:val="24"/>
              </w:rPr>
            </w:pPr>
            <w:proofErr w:type="gramStart"/>
            <w:r w:rsidRPr="001A4604">
              <w:rPr>
                <w:rFonts w:ascii="標楷體" w:eastAsia="標楷體" w:hAnsi="標楷體" w:cs="新細明體" w:hint="eastAsia"/>
                <w:color w:val="666666"/>
                <w:kern w:val="0"/>
                <w:szCs w:val="24"/>
              </w:rPr>
              <w:t>改良式管顧</w:t>
            </w:r>
            <w:proofErr w:type="gramEnd"/>
            <w:r w:rsidRPr="001A4604">
              <w:rPr>
                <w:rFonts w:ascii="標楷體" w:eastAsia="標楷體" w:hAnsi="標楷體" w:cs="新細明體" w:hint="eastAsia"/>
                <w:color w:val="666666"/>
                <w:kern w:val="0"/>
                <w:szCs w:val="24"/>
              </w:rPr>
              <w:t>練習個案教學法對於學生批判性思考意向與管理會計學習興趣的影響：技職體系進修推廣課程為例</w:t>
            </w:r>
          </w:p>
        </w:tc>
      </w:tr>
      <w:tr w:rsidR="00CC53E8" w:rsidRPr="001A4604" w:rsidTr="00C839F9">
        <w:tc>
          <w:tcPr>
            <w:tcW w:w="704" w:type="dxa"/>
            <w:hideMark/>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108</w:t>
            </w:r>
          </w:p>
        </w:tc>
        <w:tc>
          <w:tcPr>
            <w:tcW w:w="8647" w:type="dxa"/>
            <w:hideMark/>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遊戲化管理會計課對大學技職體系學生動機知覺的影響：先驗知識重要嗎</w:t>
            </w:r>
          </w:p>
        </w:tc>
      </w:tr>
      <w:tr w:rsidR="00CC53E8" w:rsidRPr="001A4604" w:rsidTr="00C839F9">
        <w:tc>
          <w:tcPr>
            <w:tcW w:w="704" w:type="dxa"/>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109</w:t>
            </w:r>
          </w:p>
        </w:tc>
        <w:tc>
          <w:tcPr>
            <w:tcW w:w="8647" w:type="dxa"/>
          </w:tcPr>
          <w:p w:rsidR="00CC53E8" w:rsidRPr="001A4604" w:rsidRDefault="00CC53E8" w:rsidP="00CD1D78">
            <w:pPr>
              <w:widowControl/>
              <w:jc w:val="both"/>
              <w:rPr>
                <w:rFonts w:ascii="標楷體" w:eastAsia="標楷體" w:hAnsi="標楷體" w:cs="新細明體"/>
                <w:color w:val="666666"/>
                <w:kern w:val="0"/>
                <w:szCs w:val="24"/>
              </w:rPr>
            </w:pPr>
            <w:proofErr w:type="gramStart"/>
            <w:r w:rsidRPr="001A4604">
              <w:rPr>
                <w:rFonts w:ascii="標楷體" w:eastAsia="標楷體" w:hAnsi="標楷體" w:cs="新細明體" w:hint="eastAsia"/>
                <w:color w:val="666666"/>
                <w:kern w:val="0"/>
                <w:szCs w:val="24"/>
              </w:rPr>
              <w:t>臉書協同</w:t>
            </w:r>
            <w:proofErr w:type="gramEnd"/>
            <w:r w:rsidRPr="001A4604">
              <w:rPr>
                <w:rFonts w:ascii="標楷體" w:eastAsia="標楷體" w:hAnsi="標楷體" w:cs="新細明體" w:hint="eastAsia"/>
                <w:color w:val="666666"/>
                <w:kern w:val="0"/>
                <w:szCs w:val="24"/>
              </w:rPr>
              <w:t>腳本：提升大學技職體系學生批判性思考與向同儕學習動機</w:t>
            </w:r>
          </w:p>
        </w:tc>
      </w:tr>
      <w:tr w:rsidR="00CC53E8" w:rsidRPr="001A4604" w:rsidTr="00C839F9">
        <w:tc>
          <w:tcPr>
            <w:tcW w:w="704" w:type="dxa"/>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110</w:t>
            </w:r>
          </w:p>
        </w:tc>
        <w:tc>
          <w:tcPr>
            <w:tcW w:w="8647" w:type="dxa"/>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檢視排行榜與積分制用於個體經濟學的影片學習: 技職體系大</w:t>
            </w:r>
            <w:proofErr w:type="gramStart"/>
            <w:r w:rsidRPr="001A4604">
              <w:rPr>
                <w:rFonts w:ascii="標楷體" w:eastAsia="標楷體" w:hAnsi="標楷體" w:cs="新細明體" w:hint="eastAsia"/>
                <w:color w:val="666666"/>
                <w:kern w:val="0"/>
                <w:szCs w:val="24"/>
              </w:rPr>
              <w:t>一</w:t>
            </w:r>
            <w:proofErr w:type="gramEnd"/>
            <w:r w:rsidRPr="001A4604">
              <w:rPr>
                <w:rFonts w:ascii="標楷體" w:eastAsia="標楷體" w:hAnsi="標楷體" w:cs="新細明體" w:hint="eastAsia"/>
                <w:color w:val="666666"/>
                <w:kern w:val="0"/>
                <w:szCs w:val="24"/>
              </w:rPr>
              <w:t>經濟課程為例</w:t>
            </w:r>
          </w:p>
        </w:tc>
      </w:tr>
    </w:tbl>
    <w:p w:rsidR="00C60EF4" w:rsidRPr="001A4604" w:rsidRDefault="00C60EF4" w:rsidP="00CD1D78">
      <w:pPr>
        <w:rPr>
          <w:rFonts w:ascii="標楷體" w:eastAsia="標楷體" w:hAnsi="標楷體"/>
        </w:rPr>
      </w:pPr>
    </w:p>
    <w:p w:rsidR="00935AB9" w:rsidRPr="001A4604" w:rsidRDefault="00935AB9" w:rsidP="00CD1D78">
      <w:pPr>
        <w:rPr>
          <w:rFonts w:ascii="標楷體" w:eastAsia="標楷體" w:hAnsi="標楷體"/>
        </w:rPr>
      </w:pPr>
      <w:r w:rsidRPr="001A4604">
        <w:rPr>
          <w:rFonts w:ascii="標楷體" w:eastAsia="標楷體" w:hAnsi="標楷體" w:hint="eastAsia"/>
        </w:rPr>
        <w:t>國立中央大學</w:t>
      </w:r>
      <w:r w:rsidRPr="001A4604">
        <w:rPr>
          <w:rFonts w:ascii="標楷體" w:eastAsia="標楷體" w:hAnsi="標楷體" w:hint="eastAsia"/>
        </w:rPr>
        <w:tab/>
        <w:t>經濟學系</w:t>
      </w:r>
      <w:r w:rsidRPr="001A4604">
        <w:rPr>
          <w:rFonts w:ascii="標楷體" w:eastAsia="標楷體" w:hAnsi="標楷體" w:hint="eastAsia"/>
        </w:rPr>
        <w:tab/>
        <w:t>鄭保志</w:t>
      </w:r>
      <w:r w:rsidRPr="001A4604">
        <w:rPr>
          <w:rFonts w:ascii="標楷體" w:eastAsia="標楷體" w:hAnsi="標楷體" w:hint="eastAsia"/>
        </w:rPr>
        <w:tab/>
        <w:t>副教授</w:t>
      </w:r>
    </w:p>
    <w:tbl>
      <w:tblPr>
        <w:tblStyle w:val="a3"/>
        <w:tblW w:w="9351" w:type="dxa"/>
        <w:tblLook w:val="04A0" w:firstRow="1" w:lastRow="0" w:firstColumn="1" w:lastColumn="0" w:noHBand="0" w:noVBand="1"/>
      </w:tblPr>
      <w:tblGrid>
        <w:gridCol w:w="704"/>
        <w:gridCol w:w="8647"/>
      </w:tblGrid>
      <w:tr w:rsidR="00CC53E8" w:rsidRPr="001A4604" w:rsidTr="00C839F9">
        <w:tc>
          <w:tcPr>
            <w:tcW w:w="704" w:type="dxa"/>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107</w:t>
            </w:r>
          </w:p>
        </w:tc>
        <w:tc>
          <w:tcPr>
            <w:tcW w:w="8647" w:type="dxa"/>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經濟學遊戲教學模式的學習成效分析</w:t>
            </w:r>
          </w:p>
        </w:tc>
      </w:tr>
      <w:tr w:rsidR="00CC53E8" w:rsidRPr="001A4604" w:rsidTr="00C839F9">
        <w:tc>
          <w:tcPr>
            <w:tcW w:w="704" w:type="dxa"/>
            <w:hideMark/>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108</w:t>
            </w:r>
          </w:p>
        </w:tc>
        <w:tc>
          <w:tcPr>
            <w:tcW w:w="8647" w:type="dxa"/>
            <w:hideMark/>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玩遊戲學經濟的教學相長效果分析</w:t>
            </w:r>
          </w:p>
        </w:tc>
      </w:tr>
      <w:tr w:rsidR="00CC53E8" w:rsidRPr="001A4604" w:rsidTr="00C839F9">
        <w:tc>
          <w:tcPr>
            <w:tcW w:w="704" w:type="dxa"/>
            <w:hideMark/>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109</w:t>
            </w:r>
          </w:p>
        </w:tc>
        <w:tc>
          <w:tcPr>
            <w:tcW w:w="8647" w:type="dxa"/>
            <w:hideMark/>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以學科概念</w:t>
            </w:r>
            <w:proofErr w:type="gramStart"/>
            <w:r w:rsidRPr="001A4604">
              <w:rPr>
                <w:rFonts w:ascii="標楷體" w:eastAsia="標楷體" w:hAnsi="標楷體" w:cs="新細明體" w:hint="eastAsia"/>
                <w:color w:val="666666"/>
                <w:kern w:val="0"/>
                <w:szCs w:val="24"/>
              </w:rPr>
              <w:t>之高維度</w:t>
            </w:r>
            <w:proofErr w:type="gramEnd"/>
            <w:r w:rsidRPr="001A4604">
              <w:rPr>
                <w:rFonts w:ascii="標楷體" w:eastAsia="標楷體" w:hAnsi="標楷體" w:cs="新細明體" w:hint="eastAsia"/>
                <w:color w:val="666666"/>
                <w:kern w:val="0"/>
                <w:szCs w:val="24"/>
              </w:rPr>
              <w:t>語意空間結構演變量測經濟學的學習成效</w:t>
            </w:r>
          </w:p>
        </w:tc>
      </w:tr>
      <w:tr w:rsidR="00CC53E8" w:rsidRPr="001A4604" w:rsidTr="00C839F9">
        <w:tc>
          <w:tcPr>
            <w:tcW w:w="704" w:type="dxa"/>
            <w:hideMark/>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110</w:t>
            </w:r>
          </w:p>
        </w:tc>
        <w:tc>
          <w:tcPr>
            <w:tcW w:w="8647" w:type="dxa"/>
            <w:hideMark/>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經濟學遊戲APP開發：推廣與學習之成本效益分析</w:t>
            </w:r>
          </w:p>
        </w:tc>
      </w:tr>
    </w:tbl>
    <w:p w:rsidR="00C60EF4" w:rsidRPr="001A4604" w:rsidRDefault="00C60EF4" w:rsidP="00CD1D78">
      <w:pPr>
        <w:rPr>
          <w:rFonts w:ascii="標楷體" w:eastAsia="標楷體" w:hAnsi="標楷體"/>
        </w:rPr>
      </w:pPr>
    </w:p>
    <w:p w:rsidR="00935AB9" w:rsidRPr="001A4604" w:rsidRDefault="00935AB9" w:rsidP="00CD1D78">
      <w:pPr>
        <w:rPr>
          <w:rFonts w:ascii="標楷體" w:eastAsia="標楷體" w:hAnsi="標楷體"/>
        </w:rPr>
      </w:pPr>
      <w:r w:rsidRPr="001A4604">
        <w:rPr>
          <w:rFonts w:ascii="標楷體" w:eastAsia="標楷體" w:hAnsi="標楷體" w:hint="eastAsia"/>
        </w:rPr>
        <w:t>國立高雄餐旅大學</w:t>
      </w:r>
      <w:r w:rsidRPr="001A4604">
        <w:rPr>
          <w:rFonts w:ascii="標楷體" w:eastAsia="標楷體" w:hAnsi="標楷體" w:hint="eastAsia"/>
        </w:rPr>
        <w:tab/>
        <w:t>航空暨運輸服務管理系</w:t>
      </w:r>
      <w:r w:rsidRPr="001A4604">
        <w:rPr>
          <w:rFonts w:ascii="標楷體" w:eastAsia="標楷體" w:hAnsi="標楷體" w:hint="eastAsia"/>
        </w:rPr>
        <w:tab/>
        <w:t>鄭凱文</w:t>
      </w:r>
      <w:r w:rsidRPr="001A4604">
        <w:rPr>
          <w:rFonts w:ascii="標楷體" w:eastAsia="標楷體" w:hAnsi="標楷體" w:hint="eastAsia"/>
        </w:rPr>
        <w:tab/>
        <w:t>副教授</w:t>
      </w:r>
    </w:p>
    <w:tbl>
      <w:tblPr>
        <w:tblStyle w:val="a3"/>
        <w:tblW w:w="9351" w:type="dxa"/>
        <w:tblLook w:val="04A0" w:firstRow="1" w:lastRow="0" w:firstColumn="1" w:lastColumn="0" w:noHBand="0" w:noVBand="1"/>
      </w:tblPr>
      <w:tblGrid>
        <w:gridCol w:w="704"/>
        <w:gridCol w:w="8647"/>
      </w:tblGrid>
      <w:tr w:rsidR="00CC53E8" w:rsidRPr="001A4604" w:rsidTr="00C839F9">
        <w:tc>
          <w:tcPr>
            <w:tcW w:w="704" w:type="dxa"/>
            <w:hideMark/>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107</w:t>
            </w:r>
          </w:p>
        </w:tc>
        <w:tc>
          <w:tcPr>
            <w:tcW w:w="8647" w:type="dxa"/>
            <w:hideMark/>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後</w:t>
            </w:r>
            <w:proofErr w:type="gramStart"/>
            <w:r w:rsidRPr="001A4604">
              <w:rPr>
                <w:rFonts w:ascii="標楷體" w:eastAsia="標楷體" w:hAnsi="標楷體" w:cs="新細明體" w:hint="eastAsia"/>
                <w:color w:val="666666"/>
                <w:kern w:val="0"/>
                <w:szCs w:val="24"/>
              </w:rPr>
              <w:t>磨課師</w:t>
            </w:r>
            <w:proofErr w:type="gramEnd"/>
            <w:r w:rsidRPr="001A4604">
              <w:rPr>
                <w:rFonts w:ascii="標楷體" w:eastAsia="標楷體" w:hAnsi="標楷體" w:cs="新細明體" w:hint="eastAsia"/>
                <w:color w:val="666666"/>
                <w:kern w:val="0"/>
                <w:szCs w:val="24"/>
              </w:rPr>
              <w:t>時代-應用</w:t>
            </w:r>
            <w:proofErr w:type="gramStart"/>
            <w:r w:rsidRPr="001A4604">
              <w:rPr>
                <w:rFonts w:ascii="標楷體" w:eastAsia="標楷體" w:hAnsi="標楷體" w:cs="新細明體" w:hint="eastAsia"/>
                <w:color w:val="666666"/>
                <w:kern w:val="0"/>
                <w:szCs w:val="24"/>
              </w:rPr>
              <w:t>師博課</w:t>
            </w:r>
            <w:proofErr w:type="gramEnd"/>
            <w:r w:rsidRPr="001A4604">
              <w:rPr>
                <w:rFonts w:ascii="標楷體" w:eastAsia="標楷體" w:hAnsi="標楷體" w:cs="新細明體" w:hint="eastAsia"/>
                <w:color w:val="666666"/>
                <w:kern w:val="0"/>
                <w:szCs w:val="24"/>
              </w:rPr>
              <w:t>教學模式於會計教育之研究</w:t>
            </w:r>
          </w:p>
        </w:tc>
      </w:tr>
      <w:tr w:rsidR="00CC53E8" w:rsidRPr="001A4604" w:rsidTr="00C839F9">
        <w:tc>
          <w:tcPr>
            <w:tcW w:w="704" w:type="dxa"/>
            <w:hideMark/>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108</w:t>
            </w:r>
          </w:p>
        </w:tc>
        <w:tc>
          <w:tcPr>
            <w:tcW w:w="8647" w:type="dxa"/>
            <w:hideMark/>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修正式「</w:t>
            </w:r>
            <w:proofErr w:type="gramStart"/>
            <w:r w:rsidRPr="001A4604">
              <w:rPr>
                <w:rFonts w:ascii="標楷體" w:eastAsia="標楷體" w:hAnsi="標楷體" w:cs="新細明體" w:hint="eastAsia"/>
                <w:color w:val="666666"/>
                <w:kern w:val="0"/>
                <w:szCs w:val="24"/>
              </w:rPr>
              <w:t>學思達教學法</w:t>
            </w:r>
            <w:proofErr w:type="gramEnd"/>
            <w:r w:rsidRPr="001A4604">
              <w:rPr>
                <w:rFonts w:ascii="標楷體" w:eastAsia="標楷體" w:hAnsi="標楷體" w:cs="新細明體" w:hint="eastAsia"/>
                <w:color w:val="666666"/>
                <w:kern w:val="0"/>
                <w:szCs w:val="24"/>
              </w:rPr>
              <w:t>」於會計教育之應用</w:t>
            </w:r>
          </w:p>
        </w:tc>
      </w:tr>
      <w:tr w:rsidR="00CC53E8" w:rsidRPr="001A4604" w:rsidTr="00C839F9">
        <w:tc>
          <w:tcPr>
            <w:tcW w:w="704" w:type="dxa"/>
            <w:hideMark/>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109</w:t>
            </w:r>
          </w:p>
        </w:tc>
        <w:tc>
          <w:tcPr>
            <w:tcW w:w="8647" w:type="dxa"/>
            <w:hideMark/>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w:t>
            </w:r>
            <w:proofErr w:type="gramStart"/>
            <w:r w:rsidRPr="001A4604">
              <w:rPr>
                <w:rFonts w:ascii="標楷體" w:eastAsia="標楷體" w:hAnsi="標楷體" w:cs="新細明體" w:hint="eastAsia"/>
                <w:color w:val="666666"/>
                <w:kern w:val="0"/>
                <w:szCs w:val="24"/>
              </w:rPr>
              <w:t>從薪</w:t>
            </w:r>
            <w:proofErr w:type="gramEnd"/>
            <w:r w:rsidRPr="001A4604">
              <w:rPr>
                <w:rFonts w:ascii="標楷體" w:eastAsia="標楷體" w:hAnsi="標楷體" w:cs="新細明體" w:hint="eastAsia"/>
                <w:color w:val="666666"/>
                <w:kern w:val="0"/>
                <w:szCs w:val="24"/>
              </w:rPr>
              <w:t>」還是「從心」</w:t>
            </w:r>
            <w:proofErr w:type="gramStart"/>
            <w:r w:rsidRPr="001A4604">
              <w:rPr>
                <w:rFonts w:ascii="標楷體" w:eastAsia="標楷體" w:hAnsi="標楷體" w:cs="新細明體" w:hint="eastAsia"/>
                <w:color w:val="666666"/>
                <w:kern w:val="0"/>
                <w:szCs w:val="24"/>
              </w:rPr>
              <w:t>—</w:t>
            </w:r>
            <w:proofErr w:type="gramEnd"/>
            <w:r w:rsidRPr="001A4604">
              <w:rPr>
                <w:rFonts w:ascii="標楷體" w:eastAsia="標楷體" w:hAnsi="標楷體" w:cs="新細明體" w:hint="eastAsia"/>
                <w:color w:val="666666"/>
                <w:kern w:val="0"/>
                <w:szCs w:val="24"/>
              </w:rPr>
              <w:t>導入「合作學習」於「管理學」職</w:t>
            </w:r>
            <w:proofErr w:type="gramStart"/>
            <w:r w:rsidRPr="001A4604">
              <w:rPr>
                <w:rFonts w:ascii="標楷體" w:eastAsia="標楷體" w:hAnsi="標楷體" w:cs="新細明體" w:hint="eastAsia"/>
                <w:color w:val="666666"/>
                <w:kern w:val="0"/>
                <w:szCs w:val="24"/>
              </w:rPr>
              <w:t>涯</w:t>
            </w:r>
            <w:proofErr w:type="gramEnd"/>
            <w:r w:rsidRPr="001A4604">
              <w:rPr>
                <w:rFonts w:ascii="標楷體" w:eastAsia="標楷體" w:hAnsi="標楷體" w:cs="新細明體" w:hint="eastAsia"/>
                <w:color w:val="666666"/>
                <w:kern w:val="0"/>
                <w:szCs w:val="24"/>
              </w:rPr>
              <w:t>發展課題之創新教學典範</w:t>
            </w:r>
          </w:p>
        </w:tc>
      </w:tr>
      <w:tr w:rsidR="00CC53E8" w:rsidRPr="001A4604" w:rsidTr="00C839F9">
        <w:tc>
          <w:tcPr>
            <w:tcW w:w="704" w:type="dxa"/>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110</w:t>
            </w:r>
          </w:p>
        </w:tc>
        <w:tc>
          <w:tcPr>
            <w:tcW w:w="8647" w:type="dxa"/>
          </w:tcPr>
          <w:p w:rsidR="00CC53E8" w:rsidRPr="001A4604" w:rsidRDefault="00CC53E8" w:rsidP="00CD1D78">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搶救滑世代</w:t>
            </w:r>
            <w:proofErr w:type="gramStart"/>
            <w:r w:rsidRPr="001A4604">
              <w:rPr>
                <w:rFonts w:ascii="標楷體" w:eastAsia="標楷體" w:hAnsi="標楷體" w:cs="新細明體" w:hint="eastAsia"/>
                <w:color w:val="666666"/>
                <w:kern w:val="0"/>
                <w:szCs w:val="24"/>
              </w:rPr>
              <w:t>—</w:t>
            </w:r>
            <w:proofErr w:type="gramEnd"/>
            <w:r w:rsidRPr="001A4604">
              <w:rPr>
                <w:rFonts w:ascii="標楷體" w:eastAsia="標楷體" w:hAnsi="標楷體" w:cs="新細明體" w:hint="eastAsia"/>
                <w:color w:val="666666"/>
                <w:kern w:val="0"/>
                <w:szCs w:val="24"/>
              </w:rPr>
              <w:t>以「ARCS動機模式」導入「BOPPPS教學設計」之實踐研究</w:t>
            </w:r>
          </w:p>
        </w:tc>
      </w:tr>
    </w:tbl>
    <w:p w:rsidR="00C60EF4" w:rsidRPr="001A4604" w:rsidRDefault="00C60EF4" w:rsidP="00CD1D78">
      <w:pPr>
        <w:rPr>
          <w:rFonts w:ascii="標楷體" w:eastAsia="標楷體" w:hAnsi="標楷體"/>
        </w:rPr>
      </w:pPr>
    </w:p>
    <w:p w:rsidR="00935AB9" w:rsidRPr="001A4604" w:rsidRDefault="00935AB9" w:rsidP="00CD1D78">
      <w:pPr>
        <w:rPr>
          <w:rFonts w:ascii="標楷體" w:eastAsia="標楷體" w:hAnsi="標楷體"/>
        </w:rPr>
      </w:pPr>
      <w:r w:rsidRPr="001A4604">
        <w:rPr>
          <w:rFonts w:ascii="標楷體" w:eastAsia="標楷體" w:hAnsi="標楷體" w:hint="eastAsia"/>
        </w:rPr>
        <w:t>國立聯合大學</w:t>
      </w:r>
      <w:r w:rsidRPr="001A4604">
        <w:rPr>
          <w:rFonts w:ascii="標楷體" w:eastAsia="標楷體" w:hAnsi="標楷體" w:hint="eastAsia"/>
        </w:rPr>
        <w:tab/>
        <w:t>資訊管理學系</w:t>
      </w:r>
      <w:r w:rsidRPr="001A4604">
        <w:rPr>
          <w:rFonts w:ascii="標楷體" w:eastAsia="標楷體" w:hAnsi="標楷體" w:hint="eastAsia"/>
        </w:rPr>
        <w:tab/>
        <w:t>黃品</w:t>
      </w:r>
      <w:proofErr w:type="gramStart"/>
      <w:r w:rsidRPr="001A4604">
        <w:rPr>
          <w:rFonts w:ascii="標楷體" w:eastAsia="標楷體" w:hAnsi="標楷體" w:hint="eastAsia"/>
        </w:rPr>
        <w:t>叡</w:t>
      </w:r>
      <w:proofErr w:type="gramEnd"/>
      <w:r w:rsidRPr="001A4604">
        <w:rPr>
          <w:rFonts w:ascii="標楷體" w:eastAsia="標楷體" w:hAnsi="標楷體" w:hint="eastAsia"/>
        </w:rPr>
        <w:tab/>
        <w:t>助理教授</w:t>
      </w:r>
    </w:p>
    <w:tbl>
      <w:tblPr>
        <w:tblStyle w:val="a3"/>
        <w:tblW w:w="9351" w:type="dxa"/>
        <w:tblLook w:val="04A0" w:firstRow="1" w:lastRow="0" w:firstColumn="1" w:lastColumn="0" w:noHBand="0" w:noVBand="1"/>
      </w:tblPr>
      <w:tblGrid>
        <w:gridCol w:w="704"/>
        <w:gridCol w:w="8647"/>
      </w:tblGrid>
      <w:tr w:rsidR="00CC53E8" w:rsidRPr="001A4604" w:rsidTr="00C839F9">
        <w:tc>
          <w:tcPr>
            <w:tcW w:w="704" w:type="dxa"/>
          </w:tcPr>
          <w:p w:rsidR="00CC53E8" w:rsidRPr="001A4604" w:rsidRDefault="00CC53E8" w:rsidP="00681E8D">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107</w:t>
            </w:r>
          </w:p>
        </w:tc>
        <w:tc>
          <w:tcPr>
            <w:tcW w:w="8647" w:type="dxa"/>
          </w:tcPr>
          <w:p w:rsidR="00CC53E8" w:rsidRPr="001A4604" w:rsidRDefault="00CC53E8" w:rsidP="00681E8D">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結合設計思維觀點的實務情境課程探索設計</w:t>
            </w:r>
            <w:proofErr w:type="gramStart"/>
            <w:r w:rsidRPr="001A4604">
              <w:rPr>
                <w:rFonts w:ascii="標楷體" w:eastAsia="標楷體" w:hAnsi="標楷體" w:cs="新細明體" w:hint="eastAsia"/>
                <w:color w:val="666666"/>
                <w:kern w:val="0"/>
                <w:szCs w:val="24"/>
              </w:rPr>
              <w:t>—</w:t>
            </w:r>
            <w:proofErr w:type="gramEnd"/>
            <w:r w:rsidRPr="001A4604">
              <w:rPr>
                <w:rFonts w:ascii="標楷體" w:eastAsia="標楷體" w:hAnsi="標楷體" w:cs="新細明體" w:hint="eastAsia"/>
                <w:color w:val="666666"/>
                <w:kern w:val="0"/>
                <w:szCs w:val="24"/>
              </w:rPr>
              <w:t>激發在地產業與創新課程的共鳴</w:t>
            </w:r>
          </w:p>
        </w:tc>
      </w:tr>
      <w:tr w:rsidR="00CC53E8" w:rsidRPr="001A4604" w:rsidTr="00C839F9">
        <w:tc>
          <w:tcPr>
            <w:tcW w:w="704" w:type="dxa"/>
          </w:tcPr>
          <w:p w:rsidR="00CC53E8" w:rsidRPr="001A4604" w:rsidRDefault="00CC53E8" w:rsidP="00681E8D">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108</w:t>
            </w:r>
          </w:p>
        </w:tc>
        <w:tc>
          <w:tcPr>
            <w:tcW w:w="8647" w:type="dxa"/>
          </w:tcPr>
          <w:p w:rsidR="00CC53E8" w:rsidRPr="001A4604" w:rsidRDefault="00CC53E8" w:rsidP="00681E8D">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以在地需求為中心的跨領域服務創新課程探索設計-多元生態系統的價值共創</w:t>
            </w:r>
          </w:p>
        </w:tc>
      </w:tr>
      <w:tr w:rsidR="00CC53E8" w:rsidRPr="001A4604" w:rsidTr="00C839F9">
        <w:tc>
          <w:tcPr>
            <w:tcW w:w="704" w:type="dxa"/>
          </w:tcPr>
          <w:p w:rsidR="00CC53E8" w:rsidRPr="001A4604" w:rsidRDefault="00CC53E8" w:rsidP="00681E8D">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109</w:t>
            </w:r>
          </w:p>
        </w:tc>
        <w:tc>
          <w:tcPr>
            <w:tcW w:w="8647" w:type="dxa"/>
          </w:tcPr>
          <w:p w:rsidR="00CC53E8" w:rsidRPr="001A4604" w:rsidRDefault="00CC53E8" w:rsidP="00681E8D">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跨領域實務課程的學習鷹架建構、撤離與轉型</w:t>
            </w:r>
            <w:proofErr w:type="gramStart"/>
            <w:r w:rsidRPr="001A4604">
              <w:rPr>
                <w:rFonts w:ascii="標楷體" w:eastAsia="標楷體" w:hAnsi="標楷體" w:cs="新細明體" w:hint="eastAsia"/>
                <w:color w:val="666666"/>
                <w:kern w:val="0"/>
                <w:szCs w:val="24"/>
              </w:rPr>
              <w:t>─</w:t>
            </w:r>
            <w:proofErr w:type="gramEnd"/>
            <w:r w:rsidRPr="001A4604">
              <w:rPr>
                <w:rFonts w:ascii="標楷體" w:eastAsia="標楷體" w:hAnsi="標楷體" w:cs="新細明體" w:hint="eastAsia"/>
                <w:color w:val="666666"/>
                <w:kern w:val="0"/>
                <w:szCs w:val="24"/>
              </w:rPr>
              <w:t>地方產業與大學服務創新課程的價值共創設計</w:t>
            </w:r>
          </w:p>
        </w:tc>
      </w:tr>
      <w:tr w:rsidR="00CC53E8" w:rsidRPr="001A4604" w:rsidTr="00C839F9">
        <w:tc>
          <w:tcPr>
            <w:tcW w:w="704" w:type="dxa"/>
            <w:hideMark/>
          </w:tcPr>
          <w:p w:rsidR="00CC53E8" w:rsidRPr="001A4604" w:rsidRDefault="00CC53E8" w:rsidP="00681E8D">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110</w:t>
            </w:r>
          </w:p>
        </w:tc>
        <w:tc>
          <w:tcPr>
            <w:tcW w:w="8647" w:type="dxa"/>
            <w:hideMark/>
          </w:tcPr>
          <w:p w:rsidR="00CC53E8" w:rsidRPr="001A4604" w:rsidRDefault="00CC53E8" w:rsidP="00681E8D">
            <w:pPr>
              <w:widowControl/>
              <w:jc w:val="both"/>
              <w:rPr>
                <w:rFonts w:ascii="標楷體" w:eastAsia="標楷體" w:hAnsi="標楷體" w:cs="新細明體"/>
                <w:color w:val="666666"/>
                <w:kern w:val="0"/>
                <w:szCs w:val="24"/>
              </w:rPr>
            </w:pPr>
            <w:r w:rsidRPr="001A4604">
              <w:rPr>
                <w:rFonts w:ascii="標楷體" w:eastAsia="標楷體" w:hAnsi="標楷體" w:cs="新細明體" w:hint="eastAsia"/>
                <w:color w:val="666666"/>
                <w:kern w:val="0"/>
                <w:szCs w:val="24"/>
              </w:rPr>
              <w:t>結合資訊服務創新於跨領域價值共創的挑戰－基於後設認知鷹架的跨領域實作課程設計</w:t>
            </w:r>
          </w:p>
        </w:tc>
      </w:tr>
    </w:tbl>
    <w:p w:rsidR="0064052C" w:rsidRPr="001A4604" w:rsidRDefault="0064052C" w:rsidP="00426A61">
      <w:pPr>
        <w:rPr>
          <w:rFonts w:ascii="標楷體" w:eastAsia="標楷體" w:hAnsi="標楷體"/>
        </w:rPr>
      </w:pPr>
    </w:p>
    <w:sectPr w:rsidR="0064052C" w:rsidRPr="001A4604" w:rsidSect="00C839F9">
      <w:footerReference w:type="default" r:id="rId6"/>
      <w:pgSz w:w="11906" w:h="16838"/>
      <w:pgMar w:top="1418" w:right="1247" w:bottom="1418" w:left="124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967" w:rsidRDefault="006A0967" w:rsidP="000B7BAB">
      <w:r>
        <w:separator/>
      </w:r>
    </w:p>
  </w:endnote>
  <w:endnote w:type="continuationSeparator" w:id="0">
    <w:p w:rsidR="006A0967" w:rsidRDefault="006A0967" w:rsidP="000B7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1419647"/>
      <w:docPartObj>
        <w:docPartGallery w:val="Page Numbers (Bottom of Page)"/>
        <w:docPartUnique/>
      </w:docPartObj>
    </w:sdtPr>
    <w:sdtEndPr/>
    <w:sdtContent>
      <w:p w:rsidR="000B7BAB" w:rsidRDefault="000B7BAB">
        <w:pPr>
          <w:pStyle w:val="a6"/>
          <w:jc w:val="center"/>
        </w:pPr>
        <w:r>
          <w:fldChar w:fldCharType="begin"/>
        </w:r>
        <w:r>
          <w:instrText>PAGE   \* MERGEFORMAT</w:instrText>
        </w:r>
        <w:r>
          <w:fldChar w:fldCharType="separate"/>
        </w:r>
        <w:r w:rsidR="001A4604" w:rsidRPr="001A4604">
          <w:rPr>
            <w:noProof/>
            <w:lang w:val="zh-TW"/>
          </w:rPr>
          <w:t>3</w:t>
        </w:r>
        <w:r>
          <w:fldChar w:fldCharType="end"/>
        </w:r>
      </w:p>
    </w:sdtContent>
  </w:sdt>
  <w:p w:rsidR="000B7BAB" w:rsidRDefault="000B7BA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967" w:rsidRDefault="006A0967" w:rsidP="000B7BAB">
      <w:r>
        <w:separator/>
      </w:r>
    </w:p>
  </w:footnote>
  <w:footnote w:type="continuationSeparator" w:id="0">
    <w:p w:rsidR="006A0967" w:rsidRDefault="006A0967" w:rsidP="000B7B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5C5"/>
    <w:rsid w:val="000B7BAB"/>
    <w:rsid w:val="001A4604"/>
    <w:rsid w:val="001A5641"/>
    <w:rsid w:val="001B7C9C"/>
    <w:rsid w:val="001D3035"/>
    <w:rsid w:val="0027735E"/>
    <w:rsid w:val="002A54C0"/>
    <w:rsid w:val="002D0522"/>
    <w:rsid w:val="00366D8B"/>
    <w:rsid w:val="00426A61"/>
    <w:rsid w:val="00546EF2"/>
    <w:rsid w:val="005710B7"/>
    <w:rsid w:val="005B6657"/>
    <w:rsid w:val="0060623F"/>
    <w:rsid w:val="0064052C"/>
    <w:rsid w:val="006A0967"/>
    <w:rsid w:val="006D5B8F"/>
    <w:rsid w:val="008145C5"/>
    <w:rsid w:val="00935AB9"/>
    <w:rsid w:val="00C60EF4"/>
    <w:rsid w:val="00C66335"/>
    <w:rsid w:val="00C839F9"/>
    <w:rsid w:val="00CC53E8"/>
    <w:rsid w:val="00CD1D78"/>
    <w:rsid w:val="00CD7E99"/>
    <w:rsid w:val="00CE0C8A"/>
    <w:rsid w:val="00DE5FC7"/>
    <w:rsid w:val="00E124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487DE0-A005-4114-982C-CE531E95E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45C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145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B7BAB"/>
    <w:pPr>
      <w:tabs>
        <w:tab w:val="center" w:pos="4153"/>
        <w:tab w:val="right" w:pos="8306"/>
      </w:tabs>
      <w:snapToGrid w:val="0"/>
    </w:pPr>
    <w:rPr>
      <w:sz w:val="20"/>
      <w:szCs w:val="20"/>
    </w:rPr>
  </w:style>
  <w:style w:type="character" w:customStyle="1" w:styleId="a5">
    <w:name w:val="頁首 字元"/>
    <w:basedOn w:val="a0"/>
    <w:link w:val="a4"/>
    <w:uiPriority w:val="99"/>
    <w:rsid w:val="000B7BAB"/>
    <w:rPr>
      <w:sz w:val="20"/>
      <w:szCs w:val="20"/>
    </w:rPr>
  </w:style>
  <w:style w:type="paragraph" w:styleId="a6">
    <w:name w:val="footer"/>
    <w:basedOn w:val="a"/>
    <w:link w:val="a7"/>
    <w:uiPriority w:val="99"/>
    <w:unhideWhenUsed/>
    <w:rsid w:val="000B7BAB"/>
    <w:pPr>
      <w:tabs>
        <w:tab w:val="center" w:pos="4153"/>
        <w:tab w:val="right" w:pos="8306"/>
      </w:tabs>
      <w:snapToGrid w:val="0"/>
    </w:pPr>
    <w:rPr>
      <w:sz w:val="20"/>
      <w:szCs w:val="20"/>
    </w:rPr>
  </w:style>
  <w:style w:type="character" w:customStyle="1" w:styleId="a7">
    <w:name w:val="頁尾 字元"/>
    <w:basedOn w:val="a0"/>
    <w:link w:val="a6"/>
    <w:uiPriority w:val="99"/>
    <w:rsid w:val="000B7BA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394</Words>
  <Characters>2249</Characters>
  <Application>Microsoft Office Word</Application>
  <DocSecurity>0</DocSecurity>
  <Lines>18</Lines>
  <Paragraphs>5</Paragraphs>
  <ScaleCrop>false</ScaleCrop>
  <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5</cp:revision>
  <dcterms:created xsi:type="dcterms:W3CDTF">2021-09-22T03:40:00Z</dcterms:created>
  <dcterms:modified xsi:type="dcterms:W3CDTF">2021-10-08T06:25:00Z</dcterms:modified>
</cp:coreProperties>
</file>