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charts/chart2.xml" ContentType="application/vnd.openxmlformats-officedocument.drawingml.chart+xml"/>
  <Override PartName="/word/charts/style2.xml" ContentType="application/vnd.ms-office.chartstyle+xml"/>
  <Override PartName="/word/charts/colors2.xml" ContentType="application/vnd.ms-office.chartcolorstyle+xml"/>
  <Override PartName="/word/charts/chart3.xml" ContentType="application/vnd.openxmlformats-officedocument.drawingml.chart+xml"/>
  <Override PartName="/word/charts/style3.xml" ContentType="application/vnd.ms-office.chartstyle+xml"/>
  <Override PartName="/word/charts/colors3.xml" ContentType="application/vnd.ms-office.chartcolorstyle+xml"/>
  <Override PartName="/word/charts/chart4.xml" ContentType="application/vnd.openxmlformats-officedocument.drawingml.chart+xml"/>
  <Override PartName="/word/charts/style4.xml" ContentType="application/vnd.ms-office.chartstyle+xml"/>
  <Override PartName="/word/charts/colors4.xml" ContentType="application/vnd.ms-office.chartcolorstyle+xml"/>
  <Override PartName="/word/charts/chart5.xml" ContentType="application/vnd.openxmlformats-officedocument.drawingml.chart+xml"/>
  <Override PartName="/word/charts/style5.xml" ContentType="application/vnd.ms-office.chartstyle+xml"/>
  <Override PartName="/word/charts/colors5.xml" ContentType="application/vnd.ms-office.chartcolorstyle+xml"/>
  <Override PartName="/word/charts/chart6.xml" ContentType="application/vnd.openxmlformats-officedocument.drawingml.chart+xml"/>
  <Override PartName="/word/charts/style6.xml" ContentType="application/vnd.ms-office.chartstyle+xml"/>
  <Override PartName="/word/charts/colors6.xml" ContentType="application/vnd.ms-office.chartcolorstyle+xml"/>
  <Override PartName="/word/charts/chart7.xml" ContentType="application/vnd.openxmlformats-officedocument.drawingml.chart+xml"/>
  <Override PartName="/word/charts/style7.xml" ContentType="application/vnd.ms-office.chartstyle+xml"/>
  <Override PartName="/word/charts/colors7.xml" ContentType="application/vnd.ms-office.chartcolorstyle+xml"/>
  <Override PartName="/word/charts/chart8.xml" ContentType="application/vnd.openxmlformats-officedocument.drawingml.chart+xml"/>
  <Override PartName="/word/charts/style8.xml" ContentType="application/vnd.ms-office.chartstyle+xml"/>
  <Override PartName="/word/charts/colors8.xml" ContentType="application/vnd.ms-office.chartcolorstyle+xml"/>
  <Override PartName="/word/charts/chart9.xml" ContentType="application/vnd.openxmlformats-officedocument.drawingml.chart+xml"/>
  <Override PartName="/word/charts/style9.xml" ContentType="application/vnd.ms-office.chartstyle+xml"/>
  <Override PartName="/word/charts/colors9.xml" ContentType="application/vnd.ms-office.chartcolorstyle+xml"/>
  <Override PartName="/word/charts/chart10.xml" ContentType="application/vnd.openxmlformats-officedocument.drawingml.chart+xml"/>
  <Override PartName="/word/charts/style10.xml" ContentType="application/vnd.ms-office.chartstyle+xml"/>
  <Override PartName="/word/charts/colors10.xml" ContentType="application/vnd.ms-office.chartcolorstyle+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844BD3" w:rsidRPr="0037146A" w:rsidRDefault="00844BD3" w:rsidP="00844BD3">
      <w:pPr>
        <w:spacing w:line="360" w:lineRule="auto"/>
        <w:jc w:val="center"/>
        <w:rPr>
          <w:rFonts w:ascii="標楷體" w:hAnsi="標楷體"/>
          <w:b/>
          <w:sz w:val="36"/>
        </w:rPr>
      </w:pPr>
      <w:r>
        <w:rPr>
          <w:rFonts w:ascii="標楷體" w:hAnsi="標楷體" w:hint="eastAsia"/>
          <w:b/>
          <w:sz w:val="36"/>
        </w:rPr>
        <w:t>淡江大學</w:t>
      </w:r>
      <w:r w:rsidRPr="0037146A">
        <w:rPr>
          <w:rFonts w:ascii="標楷體" w:hAnsi="標楷體" w:hint="eastAsia"/>
          <w:b/>
          <w:sz w:val="36"/>
        </w:rPr>
        <w:t>學生事務處課外活動</w:t>
      </w:r>
      <w:r>
        <w:rPr>
          <w:rFonts w:ascii="標楷體" w:hAnsi="標楷體" w:hint="eastAsia"/>
          <w:b/>
          <w:sz w:val="36"/>
        </w:rPr>
        <w:t>輔導</w:t>
      </w:r>
      <w:r w:rsidRPr="0037146A">
        <w:rPr>
          <w:rFonts w:ascii="標楷體" w:hAnsi="標楷體" w:hint="eastAsia"/>
          <w:b/>
          <w:sz w:val="36"/>
        </w:rPr>
        <w:t>組</w:t>
      </w:r>
    </w:p>
    <w:p w:rsidR="00A70348" w:rsidRDefault="0006392B" w:rsidP="00844BD3">
      <w:pPr>
        <w:spacing w:line="360" w:lineRule="auto"/>
        <w:jc w:val="center"/>
        <w:rPr>
          <w:rFonts w:ascii="標楷體" w:hAnsi="標楷體"/>
          <w:b/>
          <w:sz w:val="32"/>
        </w:rPr>
      </w:pPr>
      <w:r>
        <w:rPr>
          <w:rFonts w:ascii="標楷體" w:hAnsi="標楷體" w:hint="eastAsia"/>
          <w:b/>
          <w:sz w:val="32"/>
        </w:rPr>
        <w:t>10</w:t>
      </w:r>
      <w:r w:rsidR="001530DC">
        <w:rPr>
          <w:rFonts w:ascii="標楷體" w:hAnsi="標楷體"/>
          <w:b/>
          <w:sz w:val="32"/>
        </w:rPr>
        <w:t>7</w:t>
      </w:r>
      <w:r w:rsidR="00844BD3" w:rsidRPr="0037146A">
        <w:rPr>
          <w:rFonts w:ascii="標楷體" w:hAnsi="標楷體" w:hint="eastAsia"/>
          <w:b/>
          <w:sz w:val="32"/>
        </w:rPr>
        <w:t>學年度</w:t>
      </w:r>
      <w:r w:rsidR="001530DC">
        <w:rPr>
          <w:rFonts w:ascii="標楷體" w:hAnsi="標楷體" w:hint="eastAsia"/>
          <w:b/>
          <w:sz w:val="32"/>
        </w:rPr>
        <w:t>新生社團體驗營</w:t>
      </w:r>
      <w:r w:rsidR="00A70348">
        <w:rPr>
          <w:rFonts w:ascii="標楷體" w:hAnsi="標楷體" w:hint="eastAsia"/>
          <w:b/>
          <w:sz w:val="32"/>
        </w:rPr>
        <w:t>【</w:t>
      </w:r>
      <w:r w:rsidR="001530DC">
        <w:rPr>
          <w:rFonts w:ascii="標楷體" w:hAnsi="標楷體" w:hint="eastAsia"/>
          <w:b/>
          <w:sz w:val="32"/>
        </w:rPr>
        <w:t>淡江哪兒趣-拼出社團夢</w:t>
      </w:r>
      <w:r w:rsidR="00A70348">
        <w:rPr>
          <w:rFonts w:ascii="標楷體" w:hAnsi="標楷體" w:hint="eastAsia"/>
          <w:b/>
          <w:sz w:val="32"/>
        </w:rPr>
        <w:t>】</w:t>
      </w:r>
    </w:p>
    <w:p w:rsidR="00844BD3" w:rsidRPr="0037146A" w:rsidRDefault="00844BD3" w:rsidP="00844BD3">
      <w:pPr>
        <w:spacing w:line="360" w:lineRule="auto"/>
        <w:jc w:val="center"/>
        <w:rPr>
          <w:rFonts w:ascii="標楷體" w:hAnsi="標楷體"/>
          <w:b/>
          <w:sz w:val="32"/>
        </w:rPr>
      </w:pPr>
      <w:r>
        <w:rPr>
          <w:rFonts w:ascii="標楷體" w:hAnsi="標楷體" w:hint="eastAsia"/>
          <w:b/>
          <w:sz w:val="32"/>
        </w:rPr>
        <w:t>活動成效</w:t>
      </w:r>
      <w:r w:rsidRPr="0037146A">
        <w:rPr>
          <w:rFonts w:ascii="標楷體" w:hAnsi="標楷體" w:hint="eastAsia"/>
          <w:b/>
          <w:sz w:val="32"/>
        </w:rPr>
        <w:t>問卷</w:t>
      </w:r>
      <w:r>
        <w:rPr>
          <w:rFonts w:ascii="標楷體" w:hAnsi="標楷體" w:hint="eastAsia"/>
          <w:b/>
          <w:sz w:val="32"/>
        </w:rPr>
        <w:t>分析</w:t>
      </w:r>
    </w:p>
    <w:p w:rsidR="00844BD3" w:rsidRDefault="00844BD3" w:rsidP="001530DC">
      <w:pPr>
        <w:pStyle w:val="a7"/>
        <w:numPr>
          <w:ilvl w:val="0"/>
          <w:numId w:val="3"/>
        </w:numPr>
        <w:spacing w:line="360" w:lineRule="auto"/>
        <w:ind w:leftChars="0" w:left="284" w:hanging="284"/>
        <w:rPr>
          <w:rFonts w:ascii="標楷體" w:hAnsi="標楷體"/>
          <w:szCs w:val="21"/>
        </w:rPr>
      </w:pPr>
      <w:r>
        <w:rPr>
          <w:rFonts w:ascii="標楷體" w:hAnsi="標楷體" w:hint="eastAsia"/>
          <w:szCs w:val="21"/>
        </w:rPr>
        <w:t>活動名稱：</w:t>
      </w:r>
      <w:r w:rsidR="001530DC" w:rsidRPr="001530DC">
        <w:rPr>
          <w:rFonts w:ascii="標楷體" w:hAnsi="標楷體" w:hint="eastAsia"/>
          <w:szCs w:val="21"/>
        </w:rPr>
        <w:t>107學年度新生社團體驗營</w:t>
      </w:r>
      <w:r w:rsidR="001530DC">
        <w:rPr>
          <w:rFonts w:ascii="標楷體" w:hAnsi="標楷體" w:hint="eastAsia"/>
          <w:szCs w:val="21"/>
        </w:rPr>
        <w:t xml:space="preserve"> </w:t>
      </w:r>
      <w:r w:rsidR="001530DC" w:rsidRPr="001530DC">
        <w:rPr>
          <w:rFonts w:ascii="標楷體" w:hAnsi="標楷體" w:hint="eastAsia"/>
          <w:szCs w:val="21"/>
        </w:rPr>
        <w:t>淡江</w:t>
      </w:r>
      <w:proofErr w:type="gramStart"/>
      <w:r w:rsidR="001530DC" w:rsidRPr="001530DC">
        <w:rPr>
          <w:rFonts w:ascii="標楷體" w:hAnsi="標楷體" w:hint="eastAsia"/>
          <w:szCs w:val="21"/>
        </w:rPr>
        <w:t>哪兒趣</w:t>
      </w:r>
      <w:proofErr w:type="gramEnd"/>
      <w:r w:rsidR="001530DC" w:rsidRPr="001530DC">
        <w:rPr>
          <w:rFonts w:ascii="標楷體" w:hAnsi="標楷體" w:hint="eastAsia"/>
          <w:szCs w:val="21"/>
        </w:rPr>
        <w:t>-拼出社團夢</w:t>
      </w:r>
    </w:p>
    <w:p w:rsidR="00844BD3" w:rsidRPr="0037146A" w:rsidRDefault="00844BD3" w:rsidP="001530DC">
      <w:pPr>
        <w:pStyle w:val="a7"/>
        <w:numPr>
          <w:ilvl w:val="0"/>
          <w:numId w:val="3"/>
        </w:numPr>
        <w:spacing w:line="360" w:lineRule="auto"/>
        <w:ind w:leftChars="0" w:left="284" w:hanging="284"/>
        <w:rPr>
          <w:rFonts w:ascii="標楷體" w:hAnsi="標楷體"/>
          <w:szCs w:val="21"/>
        </w:rPr>
      </w:pPr>
      <w:r w:rsidRPr="0037146A">
        <w:rPr>
          <w:rFonts w:ascii="標楷體" w:hAnsi="標楷體" w:hint="eastAsia"/>
          <w:szCs w:val="21"/>
        </w:rPr>
        <w:t>活動時間：10</w:t>
      </w:r>
      <w:r w:rsidR="001530DC">
        <w:rPr>
          <w:rFonts w:ascii="標楷體" w:hAnsi="標楷體"/>
          <w:szCs w:val="21"/>
        </w:rPr>
        <w:t>7</w:t>
      </w:r>
      <w:r w:rsidRPr="0037146A">
        <w:rPr>
          <w:rFonts w:ascii="標楷體" w:hAnsi="標楷體" w:hint="eastAsia"/>
          <w:szCs w:val="21"/>
        </w:rPr>
        <w:t>年</w:t>
      </w:r>
      <w:r w:rsidR="00F3085B">
        <w:rPr>
          <w:rFonts w:ascii="標楷體" w:hAnsi="標楷體" w:hint="eastAsia"/>
          <w:szCs w:val="21"/>
        </w:rPr>
        <w:t>9</w:t>
      </w:r>
      <w:r w:rsidRPr="0037146A">
        <w:rPr>
          <w:rFonts w:ascii="標楷體" w:hAnsi="標楷體" w:hint="eastAsia"/>
          <w:szCs w:val="21"/>
        </w:rPr>
        <w:t>月</w:t>
      </w:r>
      <w:r w:rsidR="001530DC">
        <w:rPr>
          <w:rFonts w:ascii="標楷體" w:hAnsi="標楷體"/>
          <w:szCs w:val="21"/>
        </w:rPr>
        <w:t>3</w:t>
      </w:r>
      <w:r w:rsidRPr="0037146A">
        <w:rPr>
          <w:rFonts w:ascii="標楷體" w:hAnsi="標楷體" w:hint="eastAsia"/>
          <w:szCs w:val="21"/>
        </w:rPr>
        <w:t>日(</w:t>
      </w:r>
      <w:proofErr w:type="gramStart"/>
      <w:r w:rsidR="001530DC">
        <w:rPr>
          <w:rFonts w:ascii="標楷體" w:hAnsi="標楷體" w:hint="eastAsia"/>
          <w:szCs w:val="21"/>
        </w:rPr>
        <w:t>一</w:t>
      </w:r>
      <w:proofErr w:type="gramEnd"/>
      <w:r w:rsidRPr="0037146A">
        <w:rPr>
          <w:rFonts w:ascii="標楷體" w:hAnsi="標楷體" w:hint="eastAsia"/>
          <w:szCs w:val="21"/>
        </w:rPr>
        <w:t>)</w:t>
      </w:r>
    </w:p>
    <w:p w:rsidR="00844BD3" w:rsidRPr="0037146A" w:rsidRDefault="00844BD3" w:rsidP="001530DC">
      <w:pPr>
        <w:pStyle w:val="a7"/>
        <w:numPr>
          <w:ilvl w:val="0"/>
          <w:numId w:val="3"/>
        </w:numPr>
        <w:spacing w:line="360" w:lineRule="auto"/>
        <w:ind w:leftChars="0" w:left="284" w:hanging="284"/>
        <w:rPr>
          <w:rFonts w:ascii="標楷體" w:hAnsi="標楷體"/>
          <w:szCs w:val="21"/>
        </w:rPr>
      </w:pPr>
      <w:r w:rsidRPr="0037146A">
        <w:rPr>
          <w:rFonts w:ascii="標楷體" w:hAnsi="標楷體" w:hint="eastAsia"/>
          <w:szCs w:val="21"/>
        </w:rPr>
        <w:t>活動地點：</w:t>
      </w:r>
      <w:r w:rsidR="004848A7" w:rsidRPr="004848A7">
        <w:rPr>
          <w:rFonts w:ascii="標楷體" w:hAnsi="標楷體" w:hint="eastAsia"/>
        </w:rPr>
        <w:t>淡江大學校區及淡水周邊</w:t>
      </w:r>
    </w:p>
    <w:p w:rsidR="00844BD3" w:rsidRPr="0037146A" w:rsidRDefault="005208AD" w:rsidP="001530DC">
      <w:pPr>
        <w:pStyle w:val="a7"/>
        <w:numPr>
          <w:ilvl w:val="0"/>
          <w:numId w:val="3"/>
        </w:numPr>
        <w:spacing w:line="360" w:lineRule="auto"/>
        <w:ind w:leftChars="0" w:left="284" w:hanging="284"/>
        <w:rPr>
          <w:rFonts w:ascii="標楷體" w:hAnsi="標楷體"/>
          <w:szCs w:val="21"/>
        </w:rPr>
      </w:pPr>
      <w:r>
        <w:rPr>
          <w:rFonts w:ascii="標楷體" w:hAnsi="標楷體" w:hint="eastAsia"/>
          <w:szCs w:val="21"/>
        </w:rPr>
        <w:t>服務員</w:t>
      </w:r>
      <w:r w:rsidR="00844BD3" w:rsidRPr="0037146A">
        <w:rPr>
          <w:rFonts w:ascii="標楷體" w:hAnsi="標楷體" w:hint="eastAsia"/>
          <w:szCs w:val="21"/>
        </w:rPr>
        <w:t>人數統計：</w:t>
      </w:r>
      <w:r w:rsidR="001530DC">
        <w:rPr>
          <w:rFonts w:ascii="標楷體" w:hAnsi="標楷體"/>
          <w:szCs w:val="21"/>
        </w:rPr>
        <w:t>14</w:t>
      </w:r>
      <w:r w:rsidR="00844BD3" w:rsidRPr="0037146A">
        <w:rPr>
          <w:rFonts w:ascii="標楷體" w:hAnsi="標楷體" w:hint="eastAsia"/>
          <w:szCs w:val="21"/>
        </w:rPr>
        <w:t>人</w:t>
      </w:r>
    </w:p>
    <w:p w:rsidR="00844BD3" w:rsidRPr="0037146A" w:rsidRDefault="00844BD3" w:rsidP="001530DC">
      <w:pPr>
        <w:pStyle w:val="a7"/>
        <w:spacing w:line="360" w:lineRule="auto"/>
        <w:ind w:leftChars="0" w:left="284"/>
        <w:rPr>
          <w:rFonts w:ascii="標楷體" w:hAnsi="標楷體"/>
          <w:szCs w:val="21"/>
        </w:rPr>
      </w:pPr>
      <w:r w:rsidRPr="0037146A">
        <w:rPr>
          <w:rFonts w:ascii="標楷體" w:hAnsi="標楷體" w:hint="eastAsia"/>
          <w:szCs w:val="21"/>
        </w:rPr>
        <w:t>問卷回收人數：</w:t>
      </w:r>
      <w:r w:rsidR="001530DC">
        <w:rPr>
          <w:rFonts w:ascii="標楷體" w:hAnsi="標楷體"/>
          <w:szCs w:val="21"/>
        </w:rPr>
        <w:t>14</w:t>
      </w:r>
      <w:r w:rsidRPr="0037146A">
        <w:rPr>
          <w:rFonts w:ascii="標楷體" w:hAnsi="標楷體" w:hint="eastAsia"/>
          <w:szCs w:val="21"/>
        </w:rPr>
        <w:t>人</w:t>
      </w:r>
    </w:p>
    <w:p w:rsidR="00844BD3" w:rsidRDefault="00844BD3" w:rsidP="001530DC">
      <w:pPr>
        <w:pStyle w:val="a7"/>
        <w:spacing w:line="360" w:lineRule="auto"/>
        <w:ind w:leftChars="0" w:left="284"/>
        <w:rPr>
          <w:rFonts w:ascii="標楷體" w:hAnsi="標楷體" w:hint="eastAsia"/>
          <w:szCs w:val="21"/>
        </w:rPr>
      </w:pPr>
      <w:r>
        <w:rPr>
          <w:rFonts w:ascii="標楷體" w:hAnsi="標楷體" w:hint="eastAsia"/>
          <w:szCs w:val="21"/>
        </w:rPr>
        <w:t>學習</w:t>
      </w:r>
      <w:r w:rsidRPr="0037146A">
        <w:rPr>
          <w:rFonts w:ascii="標楷體" w:hAnsi="標楷體" w:hint="eastAsia"/>
          <w:szCs w:val="21"/>
        </w:rPr>
        <w:t>成效平均：</w:t>
      </w:r>
      <w:r w:rsidR="00FC5559">
        <w:rPr>
          <w:rFonts w:ascii="標楷體" w:hAnsi="標楷體" w:hint="eastAsia"/>
          <w:szCs w:val="21"/>
        </w:rPr>
        <w:t>5.1</w:t>
      </w:r>
      <w:r w:rsidR="006849B1">
        <w:rPr>
          <w:rFonts w:ascii="標楷體" w:hAnsi="標楷體"/>
          <w:szCs w:val="21"/>
        </w:rPr>
        <w:t>3</w:t>
      </w:r>
      <w:r w:rsidR="006849B1">
        <w:rPr>
          <w:rFonts w:ascii="標楷體" w:hAnsi="標楷體" w:hint="eastAsia"/>
          <w:szCs w:val="21"/>
        </w:rPr>
        <w:t>（</w:t>
      </w:r>
      <w:r w:rsidRPr="0037146A">
        <w:rPr>
          <w:rFonts w:ascii="標楷體" w:hAnsi="標楷體" w:hint="eastAsia"/>
          <w:szCs w:val="21"/>
        </w:rPr>
        <w:t>六點量表</w:t>
      </w:r>
      <w:r w:rsidR="006849B1">
        <w:rPr>
          <w:rFonts w:ascii="標楷體" w:hAnsi="標楷體" w:hint="eastAsia"/>
          <w:szCs w:val="21"/>
        </w:rPr>
        <w:t>）</w:t>
      </w:r>
      <w:r w:rsidR="00CA2B6E">
        <w:rPr>
          <w:rFonts w:ascii="標楷體" w:hAnsi="標楷體" w:hint="eastAsia"/>
          <w:szCs w:val="21"/>
        </w:rPr>
        <w:t>，較去年（5.17）低</w:t>
      </w:r>
    </w:p>
    <w:p w:rsidR="001D2B5F" w:rsidRPr="001D2B5F" w:rsidRDefault="001D2B5F" w:rsidP="001D2B5F">
      <w:pPr>
        <w:pStyle w:val="a7"/>
        <w:numPr>
          <w:ilvl w:val="0"/>
          <w:numId w:val="3"/>
        </w:numPr>
        <w:spacing w:line="360" w:lineRule="auto"/>
        <w:ind w:leftChars="0" w:left="284" w:hanging="284"/>
        <w:rPr>
          <w:rFonts w:ascii="標楷體" w:hAnsi="標楷體" w:hint="eastAsia"/>
          <w:szCs w:val="21"/>
        </w:rPr>
      </w:pPr>
      <w:r>
        <w:rPr>
          <w:rFonts w:ascii="標楷體" w:hAnsi="標楷體" w:hint="eastAsia"/>
          <w:szCs w:val="21"/>
        </w:rPr>
        <w:t>問卷分析：</w:t>
      </w:r>
    </w:p>
    <w:p w:rsidR="00844BD3" w:rsidRDefault="00844BD3" w:rsidP="00844BD3">
      <w:pPr>
        <w:pStyle w:val="a7"/>
        <w:numPr>
          <w:ilvl w:val="0"/>
          <w:numId w:val="1"/>
        </w:numPr>
        <w:spacing w:line="360" w:lineRule="auto"/>
        <w:ind w:leftChars="0"/>
        <w:rPr>
          <w:rFonts w:ascii="標楷體" w:hAnsi="標楷體"/>
        </w:rPr>
      </w:pPr>
      <w:r w:rsidRPr="006E07C9">
        <w:rPr>
          <w:rFonts w:ascii="標楷體" w:hAnsi="標楷體" w:hint="eastAsia"/>
        </w:rPr>
        <w:t>基本資料</w:t>
      </w:r>
      <w:r>
        <w:rPr>
          <w:rFonts w:ascii="標楷體" w:hAnsi="標楷體" w:hint="eastAsia"/>
        </w:rPr>
        <w:t>分析</w:t>
      </w:r>
    </w:p>
    <w:p w:rsidR="001530DC" w:rsidRDefault="00844BD3" w:rsidP="001530DC">
      <w:pPr>
        <w:pStyle w:val="a7"/>
        <w:numPr>
          <w:ilvl w:val="0"/>
          <w:numId w:val="2"/>
        </w:numPr>
        <w:spacing w:line="360" w:lineRule="auto"/>
        <w:ind w:leftChars="0" w:left="851" w:hanging="371"/>
        <w:rPr>
          <w:rFonts w:ascii="標楷體" w:hAnsi="標楷體"/>
        </w:rPr>
      </w:pPr>
      <w:r>
        <w:rPr>
          <w:rFonts w:ascii="標楷體" w:hAnsi="標楷體" w:hint="eastAsia"/>
        </w:rPr>
        <w:t>性別</w:t>
      </w:r>
    </w:p>
    <w:tbl>
      <w:tblPr>
        <w:tblStyle w:val="a8"/>
        <w:tblW w:w="0" w:type="auto"/>
        <w:tblInd w:w="480" w:type="dxa"/>
        <w:tblLook w:val="04A0" w:firstRow="1" w:lastRow="0" w:firstColumn="1" w:lastColumn="0" w:noHBand="0" w:noVBand="1"/>
      </w:tblPr>
      <w:tblGrid>
        <w:gridCol w:w="2010"/>
        <w:gridCol w:w="2010"/>
        <w:gridCol w:w="2011"/>
        <w:gridCol w:w="2011"/>
      </w:tblGrid>
      <w:tr w:rsidR="001D2B5F" w:rsidTr="00CA2B6E">
        <w:tc>
          <w:tcPr>
            <w:tcW w:w="8042" w:type="dxa"/>
            <w:gridSpan w:val="4"/>
          </w:tcPr>
          <w:p w:rsidR="001D2B5F" w:rsidRDefault="001D2B5F" w:rsidP="001D2B5F">
            <w:pPr>
              <w:spacing w:line="360" w:lineRule="auto"/>
              <w:jc w:val="center"/>
              <w:rPr>
                <w:rFonts w:ascii="標楷體" w:hAnsi="標楷體" w:hint="eastAsia"/>
              </w:rPr>
            </w:pPr>
            <w:r>
              <w:rPr>
                <w:noProof/>
              </w:rPr>
              <w:drawing>
                <wp:inline distT="0" distB="0" distL="0" distR="0" wp14:anchorId="26686AFA" wp14:editId="0EDCB84A">
                  <wp:extent cx="4572000" cy="2743200"/>
                  <wp:effectExtent l="0" t="0" r="0" b="0"/>
                  <wp:docPr id="1" name="圖表 1">
                    <a:extLst xmlns:a="http://schemas.openxmlformats.org/drawingml/2006/main">
                      <a:ext uri="{FF2B5EF4-FFF2-40B4-BE49-F238E27FC236}">
                        <a16:creationId xmlns:a16="http://schemas.microsoft.com/office/drawing/2014/main" id="{37241F78-2EEE-4104-A439-E96F7CA4CCDE}"/>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8"/>
                    </a:graphicData>
                  </a:graphic>
                </wp:inline>
              </w:drawing>
            </w:r>
          </w:p>
        </w:tc>
      </w:tr>
      <w:tr w:rsidR="001D2B5F" w:rsidTr="001D2B5F">
        <w:tc>
          <w:tcPr>
            <w:tcW w:w="2010" w:type="dxa"/>
          </w:tcPr>
          <w:p w:rsidR="001D2B5F" w:rsidRPr="001D2B5F" w:rsidRDefault="001D2B5F" w:rsidP="001D2B5F">
            <w:pPr>
              <w:jc w:val="center"/>
              <w:rPr>
                <w:rFonts w:ascii="標楷體" w:hAnsi="標楷體" w:hint="eastAsia"/>
              </w:rPr>
            </w:pPr>
            <w:r w:rsidRPr="001D2B5F">
              <w:rPr>
                <w:rFonts w:ascii="標楷體" w:hAnsi="標楷體" w:hint="eastAsia"/>
              </w:rPr>
              <w:t>年級</w:t>
            </w:r>
          </w:p>
        </w:tc>
        <w:tc>
          <w:tcPr>
            <w:tcW w:w="2010" w:type="dxa"/>
          </w:tcPr>
          <w:p w:rsidR="001D2B5F" w:rsidRPr="001D2B5F" w:rsidRDefault="001D2B5F" w:rsidP="001D2B5F">
            <w:pPr>
              <w:jc w:val="center"/>
              <w:rPr>
                <w:rFonts w:ascii="標楷體" w:hAnsi="標楷體" w:hint="eastAsia"/>
              </w:rPr>
            </w:pPr>
            <w:r w:rsidRPr="001D2B5F">
              <w:rPr>
                <w:rFonts w:ascii="標楷體" w:hAnsi="標楷體" w:hint="eastAsia"/>
              </w:rPr>
              <w:t>男</w:t>
            </w:r>
          </w:p>
        </w:tc>
        <w:tc>
          <w:tcPr>
            <w:tcW w:w="2011" w:type="dxa"/>
          </w:tcPr>
          <w:p w:rsidR="001D2B5F" w:rsidRPr="001D2B5F" w:rsidRDefault="001D2B5F" w:rsidP="001D2B5F">
            <w:pPr>
              <w:jc w:val="center"/>
              <w:rPr>
                <w:rFonts w:ascii="標楷體" w:hAnsi="標楷體" w:hint="eastAsia"/>
              </w:rPr>
            </w:pPr>
            <w:r w:rsidRPr="001D2B5F">
              <w:rPr>
                <w:rFonts w:ascii="標楷體" w:hAnsi="標楷體" w:hint="eastAsia"/>
              </w:rPr>
              <w:t>女</w:t>
            </w:r>
          </w:p>
        </w:tc>
        <w:tc>
          <w:tcPr>
            <w:tcW w:w="2011" w:type="dxa"/>
          </w:tcPr>
          <w:p w:rsidR="001D2B5F" w:rsidRPr="001D2B5F" w:rsidRDefault="001D2B5F" w:rsidP="001D2B5F">
            <w:pPr>
              <w:jc w:val="center"/>
              <w:rPr>
                <w:rFonts w:ascii="標楷體" w:hAnsi="標楷體" w:hint="eastAsia"/>
              </w:rPr>
            </w:pPr>
            <w:r w:rsidRPr="001D2B5F">
              <w:rPr>
                <w:rFonts w:ascii="標楷體" w:hAnsi="標楷體" w:hint="eastAsia"/>
              </w:rPr>
              <w:t>加總</w:t>
            </w:r>
          </w:p>
        </w:tc>
      </w:tr>
      <w:tr w:rsidR="001D2B5F" w:rsidTr="001D2B5F">
        <w:tc>
          <w:tcPr>
            <w:tcW w:w="2010" w:type="dxa"/>
          </w:tcPr>
          <w:p w:rsidR="001D2B5F" w:rsidRPr="001D2B5F" w:rsidRDefault="001D2B5F" w:rsidP="001D2B5F">
            <w:pPr>
              <w:jc w:val="center"/>
              <w:rPr>
                <w:rFonts w:ascii="標楷體" w:hAnsi="標楷體" w:hint="eastAsia"/>
              </w:rPr>
            </w:pPr>
            <w:r w:rsidRPr="001D2B5F">
              <w:rPr>
                <w:rFonts w:ascii="標楷體" w:hAnsi="標楷體" w:hint="eastAsia"/>
              </w:rPr>
              <w:t>人數</w:t>
            </w:r>
          </w:p>
        </w:tc>
        <w:tc>
          <w:tcPr>
            <w:tcW w:w="2010" w:type="dxa"/>
          </w:tcPr>
          <w:p w:rsidR="001D2B5F" w:rsidRPr="001D2B5F" w:rsidRDefault="001D2B5F" w:rsidP="001D2B5F">
            <w:pPr>
              <w:jc w:val="center"/>
              <w:rPr>
                <w:rFonts w:ascii="標楷體" w:hAnsi="標楷體" w:hint="eastAsia"/>
              </w:rPr>
            </w:pPr>
            <w:r w:rsidRPr="001D2B5F">
              <w:rPr>
                <w:rFonts w:ascii="標楷體" w:hAnsi="標楷體" w:hint="eastAsia"/>
              </w:rPr>
              <w:t>10</w:t>
            </w:r>
          </w:p>
        </w:tc>
        <w:tc>
          <w:tcPr>
            <w:tcW w:w="2011" w:type="dxa"/>
          </w:tcPr>
          <w:p w:rsidR="001D2B5F" w:rsidRPr="001D2B5F" w:rsidRDefault="001D2B5F" w:rsidP="001D2B5F">
            <w:pPr>
              <w:jc w:val="center"/>
              <w:rPr>
                <w:rFonts w:ascii="標楷體" w:hAnsi="標楷體" w:hint="eastAsia"/>
              </w:rPr>
            </w:pPr>
            <w:r w:rsidRPr="001D2B5F">
              <w:rPr>
                <w:rFonts w:ascii="標楷體" w:hAnsi="標楷體" w:hint="eastAsia"/>
              </w:rPr>
              <w:t>4</w:t>
            </w:r>
          </w:p>
        </w:tc>
        <w:tc>
          <w:tcPr>
            <w:tcW w:w="2011" w:type="dxa"/>
          </w:tcPr>
          <w:p w:rsidR="001D2B5F" w:rsidRPr="001D2B5F" w:rsidRDefault="001D2B5F" w:rsidP="001D2B5F">
            <w:pPr>
              <w:jc w:val="center"/>
              <w:rPr>
                <w:rFonts w:ascii="標楷體" w:hAnsi="標楷體" w:hint="eastAsia"/>
              </w:rPr>
            </w:pPr>
            <w:r w:rsidRPr="001D2B5F">
              <w:rPr>
                <w:rFonts w:ascii="標楷體" w:hAnsi="標楷體" w:hint="eastAsia"/>
              </w:rPr>
              <w:t>14</w:t>
            </w:r>
          </w:p>
        </w:tc>
      </w:tr>
      <w:tr w:rsidR="001D2B5F" w:rsidTr="001D2B5F">
        <w:tc>
          <w:tcPr>
            <w:tcW w:w="2010" w:type="dxa"/>
          </w:tcPr>
          <w:p w:rsidR="001D2B5F" w:rsidRPr="001D2B5F" w:rsidRDefault="001D2B5F" w:rsidP="001D2B5F">
            <w:pPr>
              <w:jc w:val="center"/>
              <w:rPr>
                <w:rFonts w:ascii="標楷體" w:hAnsi="標楷體" w:hint="eastAsia"/>
              </w:rPr>
            </w:pPr>
            <w:r w:rsidRPr="001D2B5F">
              <w:rPr>
                <w:rFonts w:ascii="標楷體" w:hAnsi="標楷體" w:hint="eastAsia"/>
              </w:rPr>
              <w:t>百分比</w:t>
            </w:r>
          </w:p>
        </w:tc>
        <w:tc>
          <w:tcPr>
            <w:tcW w:w="2010" w:type="dxa"/>
          </w:tcPr>
          <w:p w:rsidR="001D2B5F" w:rsidRPr="001D2B5F" w:rsidRDefault="001D2B5F" w:rsidP="001D2B5F">
            <w:pPr>
              <w:jc w:val="center"/>
              <w:rPr>
                <w:rFonts w:ascii="標楷體" w:hAnsi="標楷體" w:hint="eastAsia"/>
              </w:rPr>
            </w:pPr>
            <w:r w:rsidRPr="001D2B5F">
              <w:rPr>
                <w:rFonts w:ascii="標楷體" w:hAnsi="標楷體" w:hint="eastAsia"/>
              </w:rPr>
              <w:t>71%</w:t>
            </w:r>
          </w:p>
        </w:tc>
        <w:tc>
          <w:tcPr>
            <w:tcW w:w="2011" w:type="dxa"/>
          </w:tcPr>
          <w:p w:rsidR="001D2B5F" w:rsidRPr="001D2B5F" w:rsidRDefault="001D2B5F" w:rsidP="001D2B5F">
            <w:pPr>
              <w:jc w:val="center"/>
              <w:rPr>
                <w:rFonts w:ascii="標楷體" w:hAnsi="標楷體" w:hint="eastAsia"/>
              </w:rPr>
            </w:pPr>
            <w:r w:rsidRPr="001D2B5F">
              <w:rPr>
                <w:rFonts w:ascii="標楷體" w:hAnsi="標楷體" w:hint="eastAsia"/>
              </w:rPr>
              <w:t>29%</w:t>
            </w:r>
          </w:p>
        </w:tc>
        <w:tc>
          <w:tcPr>
            <w:tcW w:w="2011" w:type="dxa"/>
          </w:tcPr>
          <w:p w:rsidR="001D2B5F" w:rsidRPr="001D2B5F" w:rsidRDefault="001D2B5F" w:rsidP="001D2B5F">
            <w:pPr>
              <w:jc w:val="center"/>
              <w:rPr>
                <w:rFonts w:ascii="標楷體" w:hAnsi="標楷體"/>
              </w:rPr>
            </w:pPr>
            <w:r w:rsidRPr="001D2B5F">
              <w:rPr>
                <w:rFonts w:ascii="標楷體" w:hAnsi="標楷體" w:hint="eastAsia"/>
              </w:rPr>
              <w:t>100%</w:t>
            </w:r>
          </w:p>
        </w:tc>
      </w:tr>
    </w:tbl>
    <w:p w:rsidR="001D2B5F" w:rsidRDefault="001D2B5F" w:rsidP="00E47DAE">
      <w:pPr>
        <w:spacing w:line="360" w:lineRule="auto"/>
        <w:rPr>
          <w:rFonts w:ascii="標楷體" w:hAnsi="標楷體"/>
        </w:rPr>
      </w:pPr>
    </w:p>
    <w:p w:rsidR="001D2B5F" w:rsidRDefault="001D2B5F">
      <w:pPr>
        <w:widowControl/>
        <w:rPr>
          <w:rFonts w:ascii="標楷體" w:hAnsi="標楷體"/>
        </w:rPr>
      </w:pPr>
      <w:r>
        <w:rPr>
          <w:rFonts w:ascii="標楷體" w:hAnsi="標楷體"/>
        </w:rPr>
        <w:br w:type="page"/>
      </w:r>
    </w:p>
    <w:p w:rsidR="00844BD3" w:rsidRDefault="00844BD3" w:rsidP="00844BD3">
      <w:pPr>
        <w:pStyle w:val="a7"/>
        <w:numPr>
          <w:ilvl w:val="0"/>
          <w:numId w:val="2"/>
        </w:numPr>
        <w:spacing w:line="360" w:lineRule="auto"/>
        <w:ind w:leftChars="0"/>
        <w:rPr>
          <w:rFonts w:ascii="標楷體" w:hAnsi="標楷體"/>
        </w:rPr>
      </w:pPr>
      <w:r>
        <w:rPr>
          <w:rFonts w:ascii="標楷體" w:hAnsi="標楷體" w:hint="eastAsia"/>
        </w:rPr>
        <w:lastRenderedPageBreak/>
        <w:t>學院</w:t>
      </w:r>
    </w:p>
    <w:tbl>
      <w:tblPr>
        <w:tblStyle w:val="1"/>
        <w:tblW w:w="9254" w:type="dxa"/>
        <w:tblCellMar>
          <w:left w:w="28" w:type="dxa"/>
          <w:right w:w="28" w:type="dxa"/>
        </w:tblCellMar>
        <w:tblLook w:val="04A0" w:firstRow="1" w:lastRow="0" w:firstColumn="1" w:lastColumn="0" w:noHBand="0" w:noVBand="1"/>
      </w:tblPr>
      <w:tblGrid>
        <w:gridCol w:w="1039"/>
        <w:gridCol w:w="844"/>
        <w:gridCol w:w="846"/>
        <w:gridCol w:w="844"/>
        <w:gridCol w:w="990"/>
        <w:gridCol w:w="998"/>
        <w:gridCol w:w="980"/>
        <w:gridCol w:w="844"/>
        <w:gridCol w:w="846"/>
        <w:gridCol w:w="1023"/>
      </w:tblGrid>
      <w:tr w:rsidR="00844BD3" w:rsidRPr="00686E16" w:rsidTr="001D2B5F">
        <w:trPr>
          <w:trHeight w:val="4214"/>
        </w:trPr>
        <w:tc>
          <w:tcPr>
            <w:tcW w:w="9254" w:type="dxa"/>
            <w:gridSpan w:val="10"/>
          </w:tcPr>
          <w:p w:rsidR="00844BD3" w:rsidRPr="00686E16" w:rsidRDefault="001D2B5F" w:rsidP="00844BD3">
            <w:pPr>
              <w:tabs>
                <w:tab w:val="left" w:pos="142"/>
              </w:tabs>
              <w:jc w:val="center"/>
              <w:rPr>
                <w:rFonts w:ascii="標楷體" w:hAnsi="標楷體" w:cs="Times New Roman"/>
                <w:szCs w:val="24"/>
              </w:rPr>
            </w:pPr>
            <w:r>
              <w:rPr>
                <w:noProof/>
              </w:rPr>
              <w:drawing>
                <wp:inline distT="0" distB="0" distL="0" distR="0" wp14:anchorId="78A8FCE1" wp14:editId="05FA4BF6">
                  <wp:extent cx="4572000" cy="2743200"/>
                  <wp:effectExtent l="0" t="0" r="0" b="0"/>
                  <wp:docPr id="3" name="圖表 3">
                    <a:extLst xmlns:a="http://schemas.openxmlformats.org/drawingml/2006/main">
                      <a:ext uri="{FF2B5EF4-FFF2-40B4-BE49-F238E27FC236}">
                        <a16:creationId xmlns:a16="http://schemas.microsoft.com/office/drawing/2014/main" id="{1F1481A0-A7B6-4496-BA7D-43B00D6D8C5E}"/>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9"/>
                    </a:graphicData>
                  </a:graphic>
                </wp:inline>
              </w:drawing>
            </w:r>
          </w:p>
        </w:tc>
      </w:tr>
      <w:tr w:rsidR="00015029" w:rsidRPr="00686E16" w:rsidTr="001D2B5F">
        <w:tblPrEx>
          <w:tblCellMar>
            <w:left w:w="108" w:type="dxa"/>
            <w:right w:w="108" w:type="dxa"/>
          </w:tblCellMar>
        </w:tblPrEx>
        <w:trPr>
          <w:trHeight w:val="512"/>
        </w:trPr>
        <w:tc>
          <w:tcPr>
            <w:tcW w:w="1039" w:type="dxa"/>
            <w:vAlign w:val="center"/>
          </w:tcPr>
          <w:p w:rsidR="00844BD3" w:rsidRPr="00686E16" w:rsidRDefault="00844BD3" w:rsidP="00844BD3">
            <w:pPr>
              <w:tabs>
                <w:tab w:val="left" w:pos="142"/>
              </w:tabs>
              <w:jc w:val="center"/>
              <w:rPr>
                <w:rFonts w:ascii="標楷體" w:hAnsi="標楷體" w:cs="Times New Roman"/>
                <w:szCs w:val="24"/>
              </w:rPr>
            </w:pPr>
            <w:r w:rsidRPr="00686E16">
              <w:rPr>
                <w:rFonts w:ascii="標楷體" w:hAnsi="標楷體" w:cs="Times New Roman" w:hint="eastAsia"/>
                <w:szCs w:val="24"/>
              </w:rPr>
              <w:t>學院</w:t>
            </w:r>
          </w:p>
        </w:tc>
        <w:tc>
          <w:tcPr>
            <w:tcW w:w="844" w:type="dxa"/>
            <w:vAlign w:val="center"/>
          </w:tcPr>
          <w:p w:rsidR="00844BD3" w:rsidRPr="00686E16" w:rsidRDefault="00844BD3" w:rsidP="00844BD3">
            <w:pPr>
              <w:tabs>
                <w:tab w:val="left" w:pos="142"/>
              </w:tabs>
              <w:jc w:val="center"/>
              <w:rPr>
                <w:rFonts w:ascii="標楷體" w:hAnsi="標楷體" w:cs="Times New Roman"/>
                <w:szCs w:val="24"/>
              </w:rPr>
            </w:pPr>
            <w:r w:rsidRPr="00686E16">
              <w:rPr>
                <w:rFonts w:ascii="標楷體" w:hAnsi="標楷體" w:cs="Times New Roman" w:hint="eastAsia"/>
                <w:szCs w:val="24"/>
              </w:rPr>
              <w:t>文學院</w:t>
            </w:r>
          </w:p>
        </w:tc>
        <w:tc>
          <w:tcPr>
            <w:tcW w:w="846" w:type="dxa"/>
            <w:vAlign w:val="center"/>
          </w:tcPr>
          <w:p w:rsidR="00844BD3" w:rsidRPr="00686E16" w:rsidRDefault="00844BD3" w:rsidP="00844BD3">
            <w:pPr>
              <w:tabs>
                <w:tab w:val="left" w:pos="142"/>
              </w:tabs>
              <w:jc w:val="center"/>
              <w:rPr>
                <w:rFonts w:ascii="標楷體" w:hAnsi="標楷體" w:cs="Times New Roman"/>
                <w:szCs w:val="24"/>
              </w:rPr>
            </w:pPr>
            <w:r w:rsidRPr="00686E16">
              <w:rPr>
                <w:rFonts w:ascii="標楷體" w:hAnsi="標楷體" w:cs="Times New Roman" w:hint="eastAsia"/>
                <w:szCs w:val="24"/>
              </w:rPr>
              <w:t>理學院</w:t>
            </w:r>
          </w:p>
        </w:tc>
        <w:tc>
          <w:tcPr>
            <w:tcW w:w="844" w:type="dxa"/>
            <w:vAlign w:val="center"/>
          </w:tcPr>
          <w:p w:rsidR="00844BD3" w:rsidRPr="00686E16" w:rsidRDefault="00844BD3" w:rsidP="00844BD3">
            <w:pPr>
              <w:tabs>
                <w:tab w:val="left" w:pos="142"/>
              </w:tabs>
              <w:jc w:val="center"/>
              <w:rPr>
                <w:rFonts w:ascii="標楷體" w:hAnsi="標楷體" w:cs="Times New Roman"/>
                <w:szCs w:val="24"/>
              </w:rPr>
            </w:pPr>
            <w:r w:rsidRPr="00686E16">
              <w:rPr>
                <w:rFonts w:ascii="標楷體" w:hAnsi="標楷體" w:cs="Times New Roman" w:hint="eastAsia"/>
                <w:szCs w:val="24"/>
              </w:rPr>
              <w:t>工學院</w:t>
            </w:r>
          </w:p>
        </w:tc>
        <w:tc>
          <w:tcPr>
            <w:tcW w:w="990" w:type="dxa"/>
            <w:vAlign w:val="center"/>
          </w:tcPr>
          <w:p w:rsidR="00844BD3" w:rsidRPr="00686E16" w:rsidRDefault="00844BD3" w:rsidP="00844BD3">
            <w:pPr>
              <w:tabs>
                <w:tab w:val="left" w:pos="142"/>
              </w:tabs>
              <w:jc w:val="center"/>
              <w:rPr>
                <w:rFonts w:ascii="標楷體" w:hAnsi="標楷體" w:cs="Times New Roman"/>
                <w:szCs w:val="24"/>
              </w:rPr>
            </w:pPr>
            <w:r w:rsidRPr="00686E16">
              <w:rPr>
                <w:rFonts w:ascii="標楷體" w:hAnsi="標楷體" w:cs="Times New Roman" w:hint="eastAsia"/>
                <w:szCs w:val="24"/>
              </w:rPr>
              <w:t>商管</w:t>
            </w:r>
          </w:p>
          <w:p w:rsidR="00844BD3" w:rsidRPr="00686E16" w:rsidRDefault="00844BD3" w:rsidP="00844BD3">
            <w:pPr>
              <w:tabs>
                <w:tab w:val="left" w:pos="142"/>
              </w:tabs>
              <w:jc w:val="center"/>
              <w:rPr>
                <w:rFonts w:ascii="標楷體" w:hAnsi="標楷體" w:cs="Times New Roman"/>
                <w:szCs w:val="24"/>
              </w:rPr>
            </w:pPr>
            <w:r w:rsidRPr="00686E16">
              <w:rPr>
                <w:rFonts w:ascii="標楷體" w:hAnsi="標楷體" w:cs="Times New Roman" w:hint="eastAsia"/>
                <w:szCs w:val="24"/>
              </w:rPr>
              <w:t>學院</w:t>
            </w:r>
          </w:p>
        </w:tc>
        <w:tc>
          <w:tcPr>
            <w:tcW w:w="998" w:type="dxa"/>
            <w:vAlign w:val="center"/>
          </w:tcPr>
          <w:p w:rsidR="00844BD3" w:rsidRPr="00686E16" w:rsidRDefault="00844BD3" w:rsidP="00844BD3">
            <w:pPr>
              <w:tabs>
                <w:tab w:val="left" w:pos="142"/>
              </w:tabs>
              <w:jc w:val="center"/>
              <w:rPr>
                <w:rFonts w:ascii="標楷體" w:hAnsi="標楷體" w:cs="Times New Roman"/>
                <w:szCs w:val="24"/>
              </w:rPr>
            </w:pPr>
            <w:r w:rsidRPr="00686E16">
              <w:rPr>
                <w:rFonts w:ascii="標楷體" w:hAnsi="標楷體" w:cs="Times New Roman" w:hint="eastAsia"/>
                <w:szCs w:val="24"/>
              </w:rPr>
              <w:t>外語</w:t>
            </w:r>
          </w:p>
          <w:p w:rsidR="00844BD3" w:rsidRPr="00686E16" w:rsidRDefault="00844BD3" w:rsidP="00844BD3">
            <w:pPr>
              <w:tabs>
                <w:tab w:val="left" w:pos="142"/>
              </w:tabs>
              <w:jc w:val="center"/>
              <w:rPr>
                <w:rFonts w:ascii="標楷體" w:hAnsi="標楷體" w:cs="Times New Roman"/>
                <w:szCs w:val="24"/>
              </w:rPr>
            </w:pPr>
            <w:r w:rsidRPr="00686E16">
              <w:rPr>
                <w:rFonts w:ascii="標楷體" w:hAnsi="標楷體" w:cs="Times New Roman" w:hint="eastAsia"/>
                <w:szCs w:val="24"/>
              </w:rPr>
              <w:t>學院</w:t>
            </w:r>
          </w:p>
        </w:tc>
        <w:tc>
          <w:tcPr>
            <w:tcW w:w="980" w:type="dxa"/>
            <w:vAlign w:val="center"/>
          </w:tcPr>
          <w:p w:rsidR="00844BD3" w:rsidRPr="00686E16" w:rsidRDefault="00844BD3" w:rsidP="00844BD3">
            <w:pPr>
              <w:tabs>
                <w:tab w:val="left" w:pos="142"/>
              </w:tabs>
              <w:jc w:val="center"/>
              <w:rPr>
                <w:rFonts w:ascii="標楷體" w:hAnsi="標楷體" w:cs="Times New Roman"/>
                <w:szCs w:val="24"/>
              </w:rPr>
            </w:pPr>
            <w:r w:rsidRPr="00686E16">
              <w:rPr>
                <w:rFonts w:ascii="標楷體" w:hAnsi="標楷體" w:cs="Times New Roman" w:hint="eastAsia"/>
                <w:szCs w:val="24"/>
              </w:rPr>
              <w:t>教育</w:t>
            </w:r>
          </w:p>
          <w:p w:rsidR="00844BD3" w:rsidRPr="00686E16" w:rsidRDefault="00844BD3" w:rsidP="00844BD3">
            <w:pPr>
              <w:tabs>
                <w:tab w:val="left" w:pos="142"/>
              </w:tabs>
              <w:jc w:val="center"/>
              <w:rPr>
                <w:rFonts w:ascii="標楷體" w:hAnsi="標楷體" w:cs="Times New Roman"/>
                <w:szCs w:val="24"/>
              </w:rPr>
            </w:pPr>
            <w:r w:rsidRPr="00686E16">
              <w:rPr>
                <w:rFonts w:ascii="標楷體" w:hAnsi="標楷體" w:cs="Times New Roman" w:hint="eastAsia"/>
                <w:szCs w:val="24"/>
              </w:rPr>
              <w:t>學院</w:t>
            </w:r>
          </w:p>
        </w:tc>
        <w:tc>
          <w:tcPr>
            <w:tcW w:w="844" w:type="dxa"/>
            <w:vAlign w:val="center"/>
          </w:tcPr>
          <w:p w:rsidR="00844BD3" w:rsidRPr="00686E16" w:rsidRDefault="00844BD3" w:rsidP="00844BD3">
            <w:pPr>
              <w:tabs>
                <w:tab w:val="left" w:pos="142"/>
              </w:tabs>
              <w:jc w:val="center"/>
              <w:rPr>
                <w:rFonts w:ascii="標楷體" w:hAnsi="標楷體" w:cs="Times New Roman"/>
                <w:szCs w:val="24"/>
              </w:rPr>
            </w:pPr>
            <w:r>
              <w:rPr>
                <w:rFonts w:ascii="標楷體" w:hAnsi="標楷體" w:cs="Times New Roman" w:hint="eastAsia"/>
                <w:szCs w:val="24"/>
              </w:rPr>
              <w:t>國際學院</w:t>
            </w:r>
          </w:p>
        </w:tc>
        <w:tc>
          <w:tcPr>
            <w:tcW w:w="846" w:type="dxa"/>
          </w:tcPr>
          <w:p w:rsidR="00844BD3" w:rsidRPr="00686E16" w:rsidRDefault="00844BD3" w:rsidP="00844BD3">
            <w:pPr>
              <w:tabs>
                <w:tab w:val="left" w:pos="142"/>
              </w:tabs>
              <w:jc w:val="center"/>
              <w:rPr>
                <w:rFonts w:ascii="標楷體" w:hAnsi="標楷體" w:cs="Times New Roman"/>
                <w:szCs w:val="24"/>
              </w:rPr>
            </w:pPr>
            <w:proofErr w:type="gramStart"/>
            <w:r>
              <w:rPr>
                <w:rFonts w:ascii="標楷體" w:hAnsi="標楷體" w:cs="Times New Roman" w:hint="eastAsia"/>
                <w:szCs w:val="24"/>
              </w:rPr>
              <w:t>全發院</w:t>
            </w:r>
            <w:proofErr w:type="gramEnd"/>
          </w:p>
        </w:tc>
        <w:tc>
          <w:tcPr>
            <w:tcW w:w="1023" w:type="dxa"/>
            <w:vAlign w:val="center"/>
          </w:tcPr>
          <w:p w:rsidR="00844BD3" w:rsidRPr="00686E16" w:rsidRDefault="00844BD3" w:rsidP="00844BD3">
            <w:pPr>
              <w:tabs>
                <w:tab w:val="left" w:pos="142"/>
              </w:tabs>
              <w:jc w:val="center"/>
              <w:rPr>
                <w:rFonts w:ascii="標楷體" w:hAnsi="標楷體" w:cs="Times New Roman"/>
                <w:szCs w:val="24"/>
              </w:rPr>
            </w:pPr>
            <w:r w:rsidRPr="00686E16">
              <w:rPr>
                <w:rFonts w:ascii="標楷體" w:hAnsi="標楷體" w:cs="Times New Roman" w:hint="eastAsia"/>
                <w:szCs w:val="24"/>
              </w:rPr>
              <w:t>加總</w:t>
            </w:r>
          </w:p>
        </w:tc>
      </w:tr>
      <w:tr w:rsidR="00015029" w:rsidRPr="00686E16" w:rsidTr="001D2B5F">
        <w:tblPrEx>
          <w:tblCellMar>
            <w:left w:w="108" w:type="dxa"/>
            <w:right w:w="108" w:type="dxa"/>
          </w:tblCellMar>
        </w:tblPrEx>
        <w:trPr>
          <w:trHeight w:val="260"/>
        </w:trPr>
        <w:tc>
          <w:tcPr>
            <w:tcW w:w="1039" w:type="dxa"/>
          </w:tcPr>
          <w:p w:rsidR="00844BD3" w:rsidRPr="00686E16" w:rsidRDefault="00844BD3" w:rsidP="00844BD3">
            <w:pPr>
              <w:tabs>
                <w:tab w:val="left" w:pos="142"/>
              </w:tabs>
              <w:jc w:val="center"/>
              <w:rPr>
                <w:rFonts w:ascii="標楷體" w:hAnsi="標楷體" w:cs="Times New Roman"/>
                <w:szCs w:val="24"/>
              </w:rPr>
            </w:pPr>
            <w:r w:rsidRPr="00686E16">
              <w:rPr>
                <w:rFonts w:ascii="標楷體" w:hAnsi="標楷體" w:cs="Times New Roman" w:hint="eastAsia"/>
                <w:szCs w:val="24"/>
              </w:rPr>
              <w:t>人數</w:t>
            </w:r>
          </w:p>
        </w:tc>
        <w:tc>
          <w:tcPr>
            <w:tcW w:w="844" w:type="dxa"/>
          </w:tcPr>
          <w:p w:rsidR="00844BD3" w:rsidRPr="00686E16" w:rsidRDefault="001D2B5F" w:rsidP="00844BD3">
            <w:pPr>
              <w:tabs>
                <w:tab w:val="left" w:pos="142"/>
              </w:tabs>
              <w:jc w:val="center"/>
              <w:rPr>
                <w:rFonts w:ascii="標楷體" w:hAnsi="標楷體" w:cs="Times New Roman"/>
                <w:szCs w:val="24"/>
              </w:rPr>
            </w:pPr>
            <w:r>
              <w:rPr>
                <w:rFonts w:ascii="標楷體" w:hAnsi="標楷體" w:cs="Times New Roman"/>
                <w:szCs w:val="24"/>
              </w:rPr>
              <w:t>3</w:t>
            </w:r>
          </w:p>
        </w:tc>
        <w:tc>
          <w:tcPr>
            <w:tcW w:w="846" w:type="dxa"/>
          </w:tcPr>
          <w:p w:rsidR="00844BD3" w:rsidRPr="00686E16" w:rsidRDefault="001D2B5F" w:rsidP="00844BD3">
            <w:pPr>
              <w:tabs>
                <w:tab w:val="left" w:pos="142"/>
              </w:tabs>
              <w:jc w:val="center"/>
              <w:rPr>
                <w:rFonts w:ascii="標楷體" w:hAnsi="標楷體" w:cs="Times New Roman"/>
                <w:szCs w:val="24"/>
              </w:rPr>
            </w:pPr>
            <w:r>
              <w:rPr>
                <w:rFonts w:ascii="標楷體" w:hAnsi="標楷體" w:cs="Times New Roman" w:hint="eastAsia"/>
                <w:szCs w:val="24"/>
              </w:rPr>
              <w:t>0</w:t>
            </w:r>
          </w:p>
        </w:tc>
        <w:tc>
          <w:tcPr>
            <w:tcW w:w="844" w:type="dxa"/>
          </w:tcPr>
          <w:p w:rsidR="00844BD3" w:rsidRPr="00686E16" w:rsidRDefault="001D2B5F" w:rsidP="00844BD3">
            <w:pPr>
              <w:tabs>
                <w:tab w:val="left" w:pos="142"/>
              </w:tabs>
              <w:jc w:val="center"/>
              <w:rPr>
                <w:rFonts w:ascii="標楷體" w:hAnsi="標楷體" w:cs="Times New Roman"/>
                <w:szCs w:val="24"/>
              </w:rPr>
            </w:pPr>
            <w:r>
              <w:rPr>
                <w:rFonts w:ascii="標楷體" w:hAnsi="標楷體" w:cs="Times New Roman" w:hint="eastAsia"/>
                <w:szCs w:val="24"/>
              </w:rPr>
              <w:t>5</w:t>
            </w:r>
          </w:p>
        </w:tc>
        <w:tc>
          <w:tcPr>
            <w:tcW w:w="990" w:type="dxa"/>
          </w:tcPr>
          <w:p w:rsidR="00D80B9C" w:rsidRPr="00686E16" w:rsidRDefault="001D2B5F" w:rsidP="00D80B9C">
            <w:pPr>
              <w:tabs>
                <w:tab w:val="left" w:pos="142"/>
              </w:tabs>
              <w:jc w:val="center"/>
              <w:rPr>
                <w:rFonts w:ascii="標楷體" w:hAnsi="標楷體" w:cs="Times New Roman"/>
                <w:szCs w:val="24"/>
              </w:rPr>
            </w:pPr>
            <w:r>
              <w:rPr>
                <w:rFonts w:ascii="標楷體" w:hAnsi="標楷體" w:cs="Times New Roman" w:hint="eastAsia"/>
                <w:szCs w:val="24"/>
              </w:rPr>
              <w:t>4</w:t>
            </w:r>
          </w:p>
        </w:tc>
        <w:tc>
          <w:tcPr>
            <w:tcW w:w="998" w:type="dxa"/>
          </w:tcPr>
          <w:p w:rsidR="00844BD3" w:rsidRPr="00686E16" w:rsidRDefault="001D2B5F" w:rsidP="00844BD3">
            <w:pPr>
              <w:tabs>
                <w:tab w:val="left" w:pos="142"/>
              </w:tabs>
              <w:jc w:val="center"/>
              <w:rPr>
                <w:rFonts w:ascii="標楷體" w:hAnsi="標楷體" w:cs="Times New Roman"/>
                <w:szCs w:val="24"/>
              </w:rPr>
            </w:pPr>
            <w:r>
              <w:rPr>
                <w:rFonts w:ascii="標楷體" w:hAnsi="標楷體" w:cs="Times New Roman" w:hint="eastAsia"/>
                <w:szCs w:val="24"/>
              </w:rPr>
              <w:t>2</w:t>
            </w:r>
          </w:p>
        </w:tc>
        <w:tc>
          <w:tcPr>
            <w:tcW w:w="980" w:type="dxa"/>
          </w:tcPr>
          <w:p w:rsidR="00844BD3" w:rsidRPr="00686E16" w:rsidRDefault="0050065E" w:rsidP="00844BD3">
            <w:pPr>
              <w:tabs>
                <w:tab w:val="left" w:pos="142"/>
              </w:tabs>
              <w:jc w:val="center"/>
              <w:rPr>
                <w:rFonts w:ascii="標楷體" w:hAnsi="標楷體" w:cs="Times New Roman"/>
                <w:szCs w:val="24"/>
              </w:rPr>
            </w:pPr>
            <w:r>
              <w:rPr>
                <w:rFonts w:ascii="標楷體" w:hAnsi="標楷體" w:cs="Times New Roman" w:hint="eastAsia"/>
                <w:szCs w:val="24"/>
              </w:rPr>
              <w:t>0</w:t>
            </w:r>
          </w:p>
        </w:tc>
        <w:tc>
          <w:tcPr>
            <w:tcW w:w="844" w:type="dxa"/>
          </w:tcPr>
          <w:p w:rsidR="00844BD3" w:rsidRPr="00686E16" w:rsidRDefault="0050065E" w:rsidP="00844BD3">
            <w:pPr>
              <w:tabs>
                <w:tab w:val="left" w:pos="142"/>
              </w:tabs>
              <w:jc w:val="center"/>
              <w:rPr>
                <w:rFonts w:ascii="標楷體" w:hAnsi="標楷體" w:cs="Times New Roman"/>
                <w:szCs w:val="24"/>
              </w:rPr>
            </w:pPr>
            <w:r>
              <w:rPr>
                <w:rFonts w:ascii="標楷體" w:hAnsi="標楷體" w:cs="Times New Roman" w:hint="eastAsia"/>
                <w:szCs w:val="24"/>
              </w:rPr>
              <w:t>0</w:t>
            </w:r>
          </w:p>
        </w:tc>
        <w:tc>
          <w:tcPr>
            <w:tcW w:w="846" w:type="dxa"/>
          </w:tcPr>
          <w:p w:rsidR="00844BD3" w:rsidRDefault="00D80B9C" w:rsidP="00844BD3">
            <w:pPr>
              <w:tabs>
                <w:tab w:val="left" w:pos="142"/>
              </w:tabs>
              <w:jc w:val="center"/>
              <w:rPr>
                <w:rFonts w:ascii="標楷體" w:hAnsi="標楷體" w:cs="Times New Roman"/>
                <w:szCs w:val="24"/>
              </w:rPr>
            </w:pPr>
            <w:r>
              <w:rPr>
                <w:rFonts w:ascii="標楷體" w:hAnsi="標楷體" w:cs="Times New Roman" w:hint="eastAsia"/>
                <w:szCs w:val="24"/>
              </w:rPr>
              <w:t>0</w:t>
            </w:r>
          </w:p>
        </w:tc>
        <w:tc>
          <w:tcPr>
            <w:tcW w:w="1023" w:type="dxa"/>
          </w:tcPr>
          <w:p w:rsidR="00844BD3" w:rsidRPr="00686E16" w:rsidRDefault="001D2B5F" w:rsidP="00844BD3">
            <w:pPr>
              <w:tabs>
                <w:tab w:val="left" w:pos="142"/>
              </w:tabs>
              <w:jc w:val="center"/>
              <w:rPr>
                <w:rFonts w:ascii="標楷體" w:hAnsi="標楷體" w:cs="Times New Roman"/>
                <w:szCs w:val="24"/>
              </w:rPr>
            </w:pPr>
            <w:r>
              <w:rPr>
                <w:rFonts w:ascii="標楷體" w:hAnsi="標楷體" w:cs="Times New Roman"/>
                <w:szCs w:val="24"/>
              </w:rPr>
              <w:t>14</w:t>
            </w:r>
          </w:p>
        </w:tc>
      </w:tr>
      <w:tr w:rsidR="00015029" w:rsidRPr="00686E16" w:rsidTr="001D2B5F">
        <w:tblPrEx>
          <w:tblCellMar>
            <w:left w:w="108" w:type="dxa"/>
            <w:right w:w="108" w:type="dxa"/>
          </w:tblCellMar>
        </w:tblPrEx>
        <w:trPr>
          <w:trHeight w:val="260"/>
        </w:trPr>
        <w:tc>
          <w:tcPr>
            <w:tcW w:w="1039" w:type="dxa"/>
          </w:tcPr>
          <w:p w:rsidR="00844BD3" w:rsidRPr="00686E16" w:rsidRDefault="00844BD3" w:rsidP="00844BD3">
            <w:pPr>
              <w:tabs>
                <w:tab w:val="left" w:pos="142"/>
              </w:tabs>
              <w:jc w:val="center"/>
              <w:rPr>
                <w:rFonts w:ascii="標楷體" w:hAnsi="標楷體" w:cs="Times New Roman"/>
                <w:szCs w:val="24"/>
              </w:rPr>
            </w:pPr>
            <w:r w:rsidRPr="00686E16">
              <w:rPr>
                <w:rFonts w:ascii="標楷體" w:hAnsi="標楷體" w:cs="Times New Roman" w:hint="eastAsia"/>
                <w:szCs w:val="24"/>
              </w:rPr>
              <w:t>百分比</w:t>
            </w:r>
          </w:p>
        </w:tc>
        <w:tc>
          <w:tcPr>
            <w:tcW w:w="844" w:type="dxa"/>
          </w:tcPr>
          <w:p w:rsidR="00844BD3" w:rsidRPr="00686E16" w:rsidRDefault="0050065E" w:rsidP="00844BD3">
            <w:pPr>
              <w:tabs>
                <w:tab w:val="left" w:pos="142"/>
              </w:tabs>
              <w:jc w:val="center"/>
              <w:rPr>
                <w:rFonts w:ascii="標楷體" w:hAnsi="標楷體" w:cs="Times New Roman"/>
                <w:szCs w:val="24"/>
              </w:rPr>
            </w:pPr>
            <w:r>
              <w:rPr>
                <w:rFonts w:ascii="標楷體" w:hAnsi="標楷體" w:cs="Times New Roman" w:hint="eastAsia"/>
                <w:szCs w:val="24"/>
              </w:rPr>
              <w:t>2</w:t>
            </w:r>
            <w:r w:rsidR="001D2B5F">
              <w:rPr>
                <w:rFonts w:ascii="標楷體" w:hAnsi="標楷體" w:cs="Times New Roman"/>
                <w:szCs w:val="24"/>
              </w:rPr>
              <w:t>1</w:t>
            </w:r>
            <w:r w:rsidR="00844BD3">
              <w:rPr>
                <w:rFonts w:ascii="標楷體" w:hAnsi="標楷體" w:cs="Times New Roman" w:hint="eastAsia"/>
                <w:szCs w:val="24"/>
              </w:rPr>
              <w:t>%</w:t>
            </w:r>
          </w:p>
        </w:tc>
        <w:tc>
          <w:tcPr>
            <w:tcW w:w="846" w:type="dxa"/>
          </w:tcPr>
          <w:p w:rsidR="00844BD3" w:rsidRPr="00686E16" w:rsidRDefault="001D2B5F" w:rsidP="00844BD3">
            <w:pPr>
              <w:tabs>
                <w:tab w:val="left" w:pos="142"/>
              </w:tabs>
              <w:jc w:val="center"/>
              <w:rPr>
                <w:rFonts w:ascii="標楷體" w:hAnsi="標楷體" w:cs="Times New Roman"/>
                <w:szCs w:val="24"/>
              </w:rPr>
            </w:pPr>
            <w:r>
              <w:rPr>
                <w:rFonts w:ascii="標楷體" w:hAnsi="標楷體" w:cs="Times New Roman"/>
                <w:szCs w:val="24"/>
              </w:rPr>
              <w:t>0</w:t>
            </w:r>
            <w:r w:rsidR="00844BD3">
              <w:rPr>
                <w:rFonts w:ascii="標楷體" w:hAnsi="標楷體" w:cs="Times New Roman" w:hint="eastAsia"/>
                <w:szCs w:val="24"/>
              </w:rPr>
              <w:t>%</w:t>
            </w:r>
          </w:p>
        </w:tc>
        <w:tc>
          <w:tcPr>
            <w:tcW w:w="844" w:type="dxa"/>
          </w:tcPr>
          <w:p w:rsidR="00844BD3" w:rsidRPr="00686E16" w:rsidRDefault="001D2B5F" w:rsidP="00844BD3">
            <w:pPr>
              <w:tabs>
                <w:tab w:val="left" w:pos="142"/>
              </w:tabs>
              <w:jc w:val="center"/>
              <w:rPr>
                <w:rFonts w:ascii="標楷體" w:hAnsi="標楷體" w:cs="Times New Roman"/>
                <w:szCs w:val="24"/>
              </w:rPr>
            </w:pPr>
            <w:r>
              <w:rPr>
                <w:rFonts w:ascii="標楷體" w:hAnsi="標楷體" w:cs="Times New Roman"/>
                <w:szCs w:val="24"/>
              </w:rPr>
              <w:t>36</w:t>
            </w:r>
            <w:r w:rsidR="00844BD3">
              <w:rPr>
                <w:rFonts w:ascii="標楷體" w:hAnsi="標楷體" w:cs="Times New Roman" w:hint="eastAsia"/>
                <w:szCs w:val="24"/>
              </w:rPr>
              <w:t>%</w:t>
            </w:r>
          </w:p>
        </w:tc>
        <w:tc>
          <w:tcPr>
            <w:tcW w:w="990" w:type="dxa"/>
          </w:tcPr>
          <w:p w:rsidR="00844BD3" w:rsidRPr="00686E16" w:rsidRDefault="001D2B5F" w:rsidP="00844BD3">
            <w:pPr>
              <w:tabs>
                <w:tab w:val="left" w:pos="142"/>
              </w:tabs>
              <w:jc w:val="center"/>
              <w:rPr>
                <w:rFonts w:ascii="標楷體" w:hAnsi="標楷體" w:cs="Times New Roman"/>
                <w:szCs w:val="24"/>
              </w:rPr>
            </w:pPr>
            <w:r>
              <w:rPr>
                <w:rFonts w:ascii="標楷體" w:hAnsi="標楷體" w:cs="Times New Roman"/>
                <w:szCs w:val="24"/>
              </w:rPr>
              <w:t>29</w:t>
            </w:r>
            <w:r w:rsidR="00844BD3">
              <w:rPr>
                <w:rFonts w:ascii="標楷體" w:hAnsi="標楷體" w:cs="Times New Roman" w:hint="eastAsia"/>
                <w:szCs w:val="24"/>
              </w:rPr>
              <w:t>%</w:t>
            </w:r>
          </w:p>
        </w:tc>
        <w:tc>
          <w:tcPr>
            <w:tcW w:w="998" w:type="dxa"/>
          </w:tcPr>
          <w:p w:rsidR="00844BD3" w:rsidRPr="00686E16" w:rsidRDefault="001D2B5F" w:rsidP="00844BD3">
            <w:pPr>
              <w:tabs>
                <w:tab w:val="left" w:pos="142"/>
              </w:tabs>
              <w:jc w:val="center"/>
              <w:rPr>
                <w:rFonts w:ascii="標楷體" w:hAnsi="標楷體" w:cs="Times New Roman"/>
                <w:szCs w:val="24"/>
              </w:rPr>
            </w:pPr>
            <w:r>
              <w:rPr>
                <w:rFonts w:ascii="標楷體" w:hAnsi="標楷體" w:cs="Times New Roman"/>
                <w:szCs w:val="24"/>
              </w:rPr>
              <w:t>14</w:t>
            </w:r>
            <w:r w:rsidR="00844BD3">
              <w:rPr>
                <w:rFonts w:ascii="標楷體" w:hAnsi="標楷體" w:cs="Times New Roman" w:hint="eastAsia"/>
                <w:szCs w:val="24"/>
              </w:rPr>
              <w:t>%</w:t>
            </w:r>
          </w:p>
        </w:tc>
        <w:tc>
          <w:tcPr>
            <w:tcW w:w="980" w:type="dxa"/>
          </w:tcPr>
          <w:p w:rsidR="00844BD3" w:rsidRPr="00686E16" w:rsidRDefault="0050065E" w:rsidP="00844BD3">
            <w:pPr>
              <w:tabs>
                <w:tab w:val="left" w:pos="142"/>
              </w:tabs>
              <w:jc w:val="center"/>
              <w:rPr>
                <w:rFonts w:ascii="標楷體" w:hAnsi="標楷體" w:cs="Times New Roman"/>
                <w:szCs w:val="24"/>
              </w:rPr>
            </w:pPr>
            <w:r>
              <w:rPr>
                <w:rFonts w:ascii="標楷體" w:hAnsi="標楷體" w:cs="Times New Roman" w:hint="eastAsia"/>
                <w:szCs w:val="24"/>
              </w:rPr>
              <w:t>0</w:t>
            </w:r>
            <w:r w:rsidR="00844BD3">
              <w:rPr>
                <w:rFonts w:ascii="標楷體" w:hAnsi="標楷體" w:cs="Times New Roman" w:hint="eastAsia"/>
                <w:szCs w:val="24"/>
              </w:rPr>
              <w:t>%</w:t>
            </w:r>
          </w:p>
        </w:tc>
        <w:tc>
          <w:tcPr>
            <w:tcW w:w="844" w:type="dxa"/>
          </w:tcPr>
          <w:p w:rsidR="00844BD3" w:rsidRPr="00686E16" w:rsidRDefault="0050065E" w:rsidP="00844BD3">
            <w:pPr>
              <w:tabs>
                <w:tab w:val="left" w:pos="142"/>
              </w:tabs>
              <w:jc w:val="center"/>
              <w:rPr>
                <w:rFonts w:ascii="標楷體" w:hAnsi="標楷體" w:cs="Times New Roman"/>
                <w:szCs w:val="24"/>
              </w:rPr>
            </w:pPr>
            <w:r>
              <w:rPr>
                <w:rFonts w:ascii="標楷體" w:hAnsi="標楷體" w:cs="Times New Roman" w:hint="eastAsia"/>
                <w:szCs w:val="24"/>
              </w:rPr>
              <w:t>0</w:t>
            </w:r>
            <w:r w:rsidR="00844BD3">
              <w:rPr>
                <w:rFonts w:ascii="標楷體" w:hAnsi="標楷體" w:cs="Times New Roman" w:hint="eastAsia"/>
                <w:szCs w:val="24"/>
              </w:rPr>
              <w:t>%</w:t>
            </w:r>
          </w:p>
        </w:tc>
        <w:tc>
          <w:tcPr>
            <w:tcW w:w="846" w:type="dxa"/>
          </w:tcPr>
          <w:p w:rsidR="00844BD3" w:rsidRPr="00686E16" w:rsidRDefault="00D80B9C" w:rsidP="00844BD3">
            <w:pPr>
              <w:tabs>
                <w:tab w:val="left" w:pos="142"/>
              </w:tabs>
              <w:jc w:val="center"/>
              <w:rPr>
                <w:rFonts w:ascii="標楷體" w:hAnsi="標楷體" w:cs="Times New Roman"/>
                <w:szCs w:val="24"/>
              </w:rPr>
            </w:pPr>
            <w:r>
              <w:rPr>
                <w:rFonts w:ascii="標楷體" w:hAnsi="標楷體" w:cs="Times New Roman" w:hint="eastAsia"/>
                <w:szCs w:val="24"/>
              </w:rPr>
              <w:t>0</w:t>
            </w:r>
            <w:r w:rsidR="00844BD3">
              <w:rPr>
                <w:rFonts w:ascii="標楷體" w:hAnsi="標楷體" w:cs="Times New Roman" w:hint="eastAsia"/>
                <w:szCs w:val="24"/>
              </w:rPr>
              <w:t>%</w:t>
            </w:r>
          </w:p>
        </w:tc>
        <w:tc>
          <w:tcPr>
            <w:tcW w:w="1023" w:type="dxa"/>
          </w:tcPr>
          <w:p w:rsidR="00844BD3" w:rsidRPr="00686E16" w:rsidRDefault="00844BD3" w:rsidP="00844BD3">
            <w:pPr>
              <w:tabs>
                <w:tab w:val="left" w:pos="142"/>
              </w:tabs>
              <w:jc w:val="center"/>
              <w:rPr>
                <w:rFonts w:ascii="標楷體" w:hAnsi="標楷體" w:cs="Times New Roman"/>
                <w:szCs w:val="24"/>
              </w:rPr>
            </w:pPr>
            <w:r w:rsidRPr="00686E16">
              <w:rPr>
                <w:rFonts w:ascii="標楷體" w:hAnsi="標楷體" w:cs="Times New Roman" w:hint="eastAsia"/>
                <w:szCs w:val="24"/>
              </w:rPr>
              <w:t>100%</w:t>
            </w:r>
          </w:p>
        </w:tc>
      </w:tr>
    </w:tbl>
    <w:p w:rsidR="00E47DAE" w:rsidRDefault="00E47DAE" w:rsidP="00947C1E">
      <w:pPr>
        <w:spacing w:line="360" w:lineRule="auto"/>
        <w:rPr>
          <w:rFonts w:ascii="標楷體" w:hAnsi="標楷體"/>
        </w:rPr>
      </w:pPr>
    </w:p>
    <w:p w:rsidR="00844BD3" w:rsidRPr="00947C1E" w:rsidRDefault="00304B0B" w:rsidP="00947C1E">
      <w:pPr>
        <w:spacing w:line="360" w:lineRule="auto"/>
        <w:rPr>
          <w:rFonts w:ascii="標楷體" w:hAnsi="標楷體"/>
        </w:rPr>
      </w:pPr>
      <w:r>
        <w:rPr>
          <w:rFonts w:ascii="標楷體" w:hAnsi="標楷體" w:hint="eastAsia"/>
        </w:rPr>
        <w:tab/>
        <w:t>3.</w:t>
      </w:r>
      <w:r w:rsidR="004E0778">
        <w:rPr>
          <w:rFonts w:ascii="標楷體" w:hAnsi="標楷體" w:hint="eastAsia"/>
        </w:rPr>
        <w:t>年級</w:t>
      </w:r>
    </w:p>
    <w:tbl>
      <w:tblPr>
        <w:tblStyle w:val="a8"/>
        <w:tblW w:w="8765" w:type="dxa"/>
        <w:tblInd w:w="400" w:type="dxa"/>
        <w:tblCellMar>
          <w:left w:w="28" w:type="dxa"/>
          <w:right w:w="28" w:type="dxa"/>
        </w:tblCellMar>
        <w:tblLook w:val="04A0" w:firstRow="1" w:lastRow="0" w:firstColumn="1" w:lastColumn="0" w:noHBand="0" w:noVBand="1"/>
      </w:tblPr>
      <w:tblGrid>
        <w:gridCol w:w="1764"/>
        <w:gridCol w:w="1150"/>
        <w:gridCol w:w="1456"/>
        <w:gridCol w:w="1458"/>
        <w:gridCol w:w="1464"/>
        <w:gridCol w:w="1473"/>
      </w:tblGrid>
      <w:tr w:rsidR="004E0778" w:rsidTr="001D2B5F">
        <w:trPr>
          <w:trHeight w:val="433"/>
        </w:trPr>
        <w:tc>
          <w:tcPr>
            <w:tcW w:w="8765" w:type="dxa"/>
            <w:gridSpan w:val="6"/>
          </w:tcPr>
          <w:p w:rsidR="004E0778" w:rsidRDefault="001D2B5F" w:rsidP="003D7BA5">
            <w:pPr>
              <w:pStyle w:val="a7"/>
              <w:spacing w:line="360" w:lineRule="auto"/>
              <w:ind w:leftChars="0" w:left="0"/>
              <w:jc w:val="center"/>
              <w:rPr>
                <w:rFonts w:ascii="標楷體" w:hAnsi="標楷體"/>
              </w:rPr>
            </w:pPr>
            <w:r>
              <w:rPr>
                <w:noProof/>
              </w:rPr>
              <w:drawing>
                <wp:inline distT="0" distB="0" distL="0" distR="0" wp14:anchorId="0D742216" wp14:editId="3B4C50A1">
                  <wp:extent cx="4572000" cy="2743200"/>
                  <wp:effectExtent l="0" t="0" r="0" b="0"/>
                  <wp:docPr id="4" name="圖表 4">
                    <a:extLst xmlns:a="http://schemas.openxmlformats.org/drawingml/2006/main">
                      <a:ext uri="{FF2B5EF4-FFF2-40B4-BE49-F238E27FC236}">
                        <a16:creationId xmlns:a16="http://schemas.microsoft.com/office/drawing/2014/main" id="{DC157DE7-A41C-4A37-914B-5854D36A0875}"/>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0"/>
                    </a:graphicData>
                  </a:graphic>
                </wp:inline>
              </w:drawing>
            </w:r>
          </w:p>
        </w:tc>
      </w:tr>
      <w:tr w:rsidR="004E0778" w:rsidTr="001D2B5F">
        <w:tblPrEx>
          <w:tblCellMar>
            <w:left w:w="108" w:type="dxa"/>
            <w:right w:w="108" w:type="dxa"/>
          </w:tblCellMar>
        </w:tblPrEx>
        <w:trPr>
          <w:trHeight w:val="346"/>
        </w:trPr>
        <w:tc>
          <w:tcPr>
            <w:tcW w:w="1764" w:type="dxa"/>
          </w:tcPr>
          <w:p w:rsidR="004E0778" w:rsidRDefault="004E0778" w:rsidP="001D2B5F">
            <w:pPr>
              <w:jc w:val="center"/>
            </w:pPr>
            <w:r>
              <w:rPr>
                <w:rFonts w:hint="eastAsia"/>
              </w:rPr>
              <w:t>年級</w:t>
            </w:r>
          </w:p>
        </w:tc>
        <w:tc>
          <w:tcPr>
            <w:tcW w:w="1150" w:type="dxa"/>
          </w:tcPr>
          <w:p w:rsidR="004E0778" w:rsidRDefault="004E0778" w:rsidP="001D2B5F">
            <w:pPr>
              <w:jc w:val="center"/>
            </w:pPr>
            <w:r>
              <w:rPr>
                <w:rFonts w:hint="eastAsia"/>
              </w:rPr>
              <w:t>二年級</w:t>
            </w:r>
          </w:p>
        </w:tc>
        <w:tc>
          <w:tcPr>
            <w:tcW w:w="1456" w:type="dxa"/>
          </w:tcPr>
          <w:p w:rsidR="004E0778" w:rsidRDefault="004E0778" w:rsidP="001D2B5F">
            <w:pPr>
              <w:jc w:val="center"/>
            </w:pPr>
            <w:proofErr w:type="gramStart"/>
            <w:r>
              <w:rPr>
                <w:rFonts w:hint="eastAsia"/>
              </w:rPr>
              <w:t>三</w:t>
            </w:r>
            <w:proofErr w:type="gramEnd"/>
            <w:r>
              <w:rPr>
                <w:rFonts w:hint="eastAsia"/>
              </w:rPr>
              <w:t>年級</w:t>
            </w:r>
          </w:p>
        </w:tc>
        <w:tc>
          <w:tcPr>
            <w:tcW w:w="1458" w:type="dxa"/>
          </w:tcPr>
          <w:p w:rsidR="004E0778" w:rsidRDefault="004E0778" w:rsidP="001D2B5F">
            <w:pPr>
              <w:jc w:val="center"/>
            </w:pPr>
            <w:r>
              <w:rPr>
                <w:rFonts w:hint="eastAsia"/>
              </w:rPr>
              <w:t>四年級</w:t>
            </w:r>
          </w:p>
        </w:tc>
        <w:tc>
          <w:tcPr>
            <w:tcW w:w="1464" w:type="dxa"/>
          </w:tcPr>
          <w:p w:rsidR="004E0778" w:rsidRDefault="004E0778" w:rsidP="001D2B5F">
            <w:pPr>
              <w:jc w:val="center"/>
            </w:pPr>
            <w:r>
              <w:rPr>
                <w:rFonts w:hint="eastAsia"/>
              </w:rPr>
              <w:t>碩士班</w:t>
            </w:r>
          </w:p>
        </w:tc>
        <w:tc>
          <w:tcPr>
            <w:tcW w:w="1473" w:type="dxa"/>
          </w:tcPr>
          <w:p w:rsidR="004E0778" w:rsidRDefault="004E0778" w:rsidP="001D2B5F">
            <w:pPr>
              <w:jc w:val="center"/>
            </w:pPr>
            <w:r>
              <w:rPr>
                <w:rFonts w:hint="eastAsia"/>
              </w:rPr>
              <w:t>加總</w:t>
            </w:r>
          </w:p>
        </w:tc>
      </w:tr>
      <w:tr w:rsidR="004E0778" w:rsidTr="001D2B5F">
        <w:tblPrEx>
          <w:tblCellMar>
            <w:left w:w="108" w:type="dxa"/>
            <w:right w:w="108" w:type="dxa"/>
          </w:tblCellMar>
        </w:tblPrEx>
        <w:trPr>
          <w:trHeight w:val="433"/>
        </w:trPr>
        <w:tc>
          <w:tcPr>
            <w:tcW w:w="1764" w:type="dxa"/>
          </w:tcPr>
          <w:p w:rsidR="004E0778" w:rsidRDefault="004E0778" w:rsidP="001D2B5F">
            <w:pPr>
              <w:jc w:val="center"/>
            </w:pPr>
            <w:r>
              <w:rPr>
                <w:rFonts w:hint="eastAsia"/>
              </w:rPr>
              <w:t>人數</w:t>
            </w:r>
          </w:p>
        </w:tc>
        <w:tc>
          <w:tcPr>
            <w:tcW w:w="1150" w:type="dxa"/>
          </w:tcPr>
          <w:p w:rsidR="004E0778" w:rsidRPr="009B37FB" w:rsidRDefault="009B37FB" w:rsidP="001D2B5F">
            <w:pPr>
              <w:jc w:val="center"/>
              <w:rPr>
                <w:rFonts w:ascii="標楷體" w:hAnsi="標楷體"/>
              </w:rPr>
            </w:pPr>
            <w:r w:rsidRPr="009B37FB">
              <w:rPr>
                <w:rFonts w:ascii="標楷體" w:hAnsi="標楷體"/>
              </w:rPr>
              <w:t>6</w:t>
            </w:r>
          </w:p>
        </w:tc>
        <w:tc>
          <w:tcPr>
            <w:tcW w:w="1456" w:type="dxa"/>
          </w:tcPr>
          <w:p w:rsidR="004E0778" w:rsidRPr="009B37FB" w:rsidRDefault="009B37FB" w:rsidP="001D2B5F">
            <w:pPr>
              <w:jc w:val="center"/>
              <w:rPr>
                <w:rFonts w:ascii="標楷體" w:hAnsi="標楷體"/>
              </w:rPr>
            </w:pPr>
            <w:r w:rsidRPr="009B37FB">
              <w:rPr>
                <w:rFonts w:ascii="標楷體" w:hAnsi="標楷體"/>
              </w:rPr>
              <w:t>7</w:t>
            </w:r>
          </w:p>
        </w:tc>
        <w:tc>
          <w:tcPr>
            <w:tcW w:w="1458" w:type="dxa"/>
          </w:tcPr>
          <w:p w:rsidR="004E0778" w:rsidRPr="009B37FB" w:rsidRDefault="009B37FB" w:rsidP="001D2B5F">
            <w:pPr>
              <w:jc w:val="center"/>
              <w:rPr>
                <w:rFonts w:ascii="標楷體" w:hAnsi="標楷體"/>
              </w:rPr>
            </w:pPr>
            <w:r w:rsidRPr="009B37FB">
              <w:rPr>
                <w:rFonts w:ascii="標楷體" w:hAnsi="標楷體"/>
              </w:rPr>
              <w:t>0</w:t>
            </w:r>
          </w:p>
        </w:tc>
        <w:tc>
          <w:tcPr>
            <w:tcW w:w="1464" w:type="dxa"/>
          </w:tcPr>
          <w:p w:rsidR="004E0778" w:rsidRPr="009B37FB" w:rsidRDefault="009B37FB" w:rsidP="001D2B5F">
            <w:pPr>
              <w:jc w:val="center"/>
              <w:rPr>
                <w:rFonts w:ascii="標楷體" w:hAnsi="標楷體"/>
              </w:rPr>
            </w:pPr>
            <w:r w:rsidRPr="009B37FB">
              <w:rPr>
                <w:rFonts w:ascii="標楷體" w:hAnsi="標楷體"/>
              </w:rPr>
              <w:t>1</w:t>
            </w:r>
          </w:p>
        </w:tc>
        <w:tc>
          <w:tcPr>
            <w:tcW w:w="1473" w:type="dxa"/>
          </w:tcPr>
          <w:p w:rsidR="004E0778" w:rsidRPr="009B37FB" w:rsidRDefault="009B37FB" w:rsidP="001D2B5F">
            <w:pPr>
              <w:jc w:val="center"/>
              <w:rPr>
                <w:rFonts w:ascii="標楷體" w:hAnsi="標楷體"/>
              </w:rPr>
            </w:pPr>
            <w:r w:rsidRPr="009B37FB">
              <w:rPr>
                <w:rFonts w:ascii="標楷體" w:hAnsi="標楷體"/>
              </w:rPr>
              <w:t>14</w:t>
            </w:r>
          </w:p>
        </w:tc>
      </w:tr>
      <w:tr w:rsidR="004E0778" w:rsidTr="001D2B5F">
        <w:tblPrEx>
          <w:tblCellMar>
            <w:left w:w="108" w:type="dxa"/>
            <w:right w:w="108" w:type="dxa"/>
          </w:tblCellMar>
        </w:tblPrEx>
        <w:trPr>
          <w:trHeight w:val="235"/>
        </w:trPr>
        <w:tc>
          <w:tcPr>
            <w:tcW w:w="1764" w:type="dxa"/>
          </w:tcPr>
          <w:p w:rsidR="004E0778" w:rsidRDefault="004E0778" w:rsidP="001D2B5F">
            <w:pPr>
              <w:jc w:val="center"/>
            </w:pPr>
            <w:r>
              <w:rPr>
                <w:rFonts w:hint="eastAsia"/>
              </w:rPr>
              <w:t>百分比</w:t>
            </w:r>
          </w:p>
        </w:tc>
        <w:tc>
          <w:tcPr>
            <w:tcW w:w="1150" w:type="dxa"/>
          </w:tcPr>
          <w:p w:rsidR="004E0778" w:rsidRPr="009B37FB" w:rsidRDefault="004E0778" w:rsidP="001D2B5F">
            <w:pPr>
              <w:jc w:val="center"/>
              <w:rPr>
                <w:rFonts w:ascii="標楷體" w:hAnsi="標楷體"/>
              </w:rPr>
            </w:pPr>
            <w:r w:rsidRPr="009B37FB">
              <w:rPr>
                <w:rFonts w:ascii="標楷體" w:hAnsi="標楷體" w:hint="eastAsia"/>
              </w:rPr>
              <w:t>4</w:t>
            </w:r>
            <w:r w:rsidR="009B37FB" w:rsidRPr="009B37FB">
              <w:rPr>
                <w:rFonts w:ascii="標楷體" w:hAnsi="標楷體"/>
              </w:rPr>
              <w:t>3</w:t>
            </w:r>
            <w:r w:rsidRPr="009B37FB">
              <w:rPr>
                <w:rFonts w:ascii="標楷體" w:hAnsi="標楷體" w:hint="eastAsia"/>
              </w:rPr>
              <w:t>%</w:t>
            </w:r>
          </w:p>
        </w:tc>
        <w:tc>
          <w:tcPr>
            <w:tcW w:w="1456" w:type="dxa"/>
          </w:tcPr>
          <w:p w:rsidR="004E0778" w:rsidRPr="009B37FB" w:rsidRDefault="009B37FB" w:rsidP="001D2B5F">
            <w:pPr>
              <w:jc w:val="center"/>
              <w:rPr>
                <w:rFonts w:ascii="標楷體" w:hAnsi="標楷體"/>
              </w:rPr>
            </w:pPr>
            <w:r w:rsidRPr="009B37FB">
              <w:rPr>
                <w:rFonts w:ascii="標楷體" w:hAnsi="標楷體"/>
              </w:rPr>
              <w:t>50</w:t>
            </w:r>
            <w:r w:rsidR="004E0778" w:rsidRPr="009B37FB">
              <w:rPr>
                <w:rFonts w:ascii="標楷體" w:hAnsi="標楷體" w:hint="eastAsia"/>
              </w:rPr>
              <w:t>%</w:t>
            </w:r>
          </w:p>
        </w:tc>
        <w:tc>
          <w:tcPr>
            <w:tcW w:w="1458" w:type="dxa"/>
          </w:tcPr>
          <w:p w:rsidR="004E0778" w:rsidRPr="009B37FB" w:rsidRDefault="009B37FB" w:rsidP="001D2B5F">
            <w:pPr>
              <w:jc w:val="center"/>
              <w:rPr>
                <w:rFonts w:ascii="標楷體" w:hAnsi="標楷體"/>
              </w:rPr>
            </w:pPr>
            <w:r w:rsidRPr="009B37FB">
              <w:rPr>
                <w:rFonts w:ascii="標楷體" w:hAnsi="標楷體"/>
              </w:rPr>
              <w:t>0</w:t>
            </w:r>
            <w:r w:rsidR="004E0778" w:rsidRPr="009B37FB">
              <w:rPr>
                <w:rFonts w:ascii="標楷體" w:hAnsi="標楷體" w:hint="eastAsia"/>
              </w:rPr>
              <w:t>%</w:t>
            </w:r>
          </w:p>
        </w:tc>
        <w:tc>
          <w:tcPr>
            <w:tcW w:w="1464" w:type="dxa"/>
          </w:tcPr>
          <w:p w:rsidR="004E0778" w:rsidRPr="009B37FB" w:rsidRDefault="009B37FB" w:rsidP="001D2B5F">
            <w:pPr>
              <w:jc w:val="center"/>
              <w:rPr>
                <w:rFonts w:ascii="標楷體" w:hAnsi="標楷體"/>
              </w:rPr>
            </w:pPr>
            <w:r w:rsidRPr="009B37FB">
              <w:rPr>
                <w:rFonts w:ascii="標楷體" w:hAnsi="標楷體"/>
              </w:rPr>
              <w:t>7</w:t>
            </w:r>
            <w:r w:rsidR="004E0778" w:rsidRPr="009B37FB">
              <w:rPr>
                <w:rFonts w:ascii="標楷體" w:hAnsi="標楷體" w:hint="eastAsia"/>
              </w:rPr>
              <w:t>%</w:t>
            </w:r>
          </w:p>
        </w:tc>
        <w:tc>
          <w:tcPr>
            <w:tcW w:w="1473" w:type="dxa"/>
          </w:tcPr>
          <w:p w:rsidR="004E0778" w:rsidRPr="009B37FB" w:rsidRDefault="004E0778" w:rsidP="001D2B5F">
            <w:pPr>
              <w:jc w:val="center"/>
              <w:rPr>
                <w:rFonts w:ascii="標楷體" w:hAnsi="標楷體"/>
              </w:rPr>
            </w:pPr>
            <w:r w:rsidRPr="009B37FB">
              <w:rPr>
                <w:rFonts w:ascii="標楷體" w:hAnsi="標楷體" w:hint="eastAsia"/>
              </w:rPr>
              <w:t>100%</w:t>
            </w:r>
          </w:p>
        </w:tc>
      </w:tr>
    </w:tbl>
    <w:p w:rsidR="006849B1" w:rsidRDefault="006849B1">
      <w:pPr>
        <w:widowControl/>
        <w:rPr>
          <w:rFonts w:ascii="標楷體" w:hAnsi="標楷體"/>
        </w:rPr>
      </w:pPr>
    </w:p>
    <w:p w:rsidR="006849B1" w:rsidRDefault="006849B1">
      <w:pPr>
        <w:widowControl/>
        <w:rPr>
          <w:rFonts w:ascii="標楷體" w:hAnsi="標楷體"/>
        </w:rPr>
      </w:pPr>
      <w:r>
        <w:rPr>
          <w:rFonts w:ascii="標楷體" w:hAnsi="標楷體"/>
        </w:rPr>
        <w:br w:type="page"/>
      </w:r>
    </w:p>
    <w:p w:rsidR="00413A37" w:rsidRPr="00C073F1" w:rsidRDefault="00413A37" w:rsidP="00413A37">
      <w:pPr>
        <w:pStyle w:val="a7"/>
        <w:numPr>
          <w:ilvl w:val="0"/>
          <w:numId w:val="1"/>
        </w:numPr>
        <w:ind w:leftChars="0"/>
        <w:rPr>
          <w:rFonts w:ascii="標楷體" w:hAnsi="標楷體"/>
        </w:rPr>
      </w:pPr>
      <w:r w:rsidRPr="00C073F1">
        <w:rPr>
          <w:rFonts w:ascii="標楷體" w:hAnsi="標楷體" w:hint="eastAsia"/>
        </w:rPr>
        <w:lastRenderedPageBreak/>
        <w:t>活動成效調查</w:t>
      </w:r>
    </w:p>
    <w:p w:rsidR="00413A37" w:rsidRPr="00C073F1" w:rsidRDefault="00413A37" w:rsidP="009B37FB">
      <w:pPr>
        <w:pStyle w:val="a7"/>
        <w:numPr>
          <w:ilvl w:val="0"/>
          <w:numId w:val="4"/>
        </w:numPr>
        <w:ind w:leftChars="0" w:left="993" w:hanging="513"/>
        <w:rPr>
          <w:rFonts w:ascii="標楷體" w:hAnsi="標楷體"/>
        </w:rPr>
      </w:pPr>
      <w:r w:rsidRPr="00C073F1">
        <w:rPr>
          <w:rFonts w:ascii="標楷體" w:hAnsi="標楷體" w:hint="eastAsia"/>
        </w:rPr>
        <w:t>學習成效</w:t>
      </w:r>
    </w:p>
    <w:p w:rsidR="00413A37" w:rsidRDefault="001D289E" w:rsidP="009B37FB">
      <w:pPr>
        <w:pStyle w:val="a7"/>
        <w:numPr>
          <w:ilvl w:val="0"/>
          <w:numId w:val="8"/>
        </w:numPr>
        <w:ind w:leftChars="0" w:left="1276" w:hanging="283"/>
        <w:rPr>
          <w:rFonts w:ascii="標楷體" w:hAnsi="標楷體"/>
          <w:bCs/>
          <w:szCs w:val="24"/>
        </w:rPr>
      </w:pPr>
      <w:r w:rsidRPr="001D289E">
        <w:rPr>
          <w:rFonts w:ascii="標楷體" w:hAnsi="標楷體" w:hint="eastAsia"/>
          <w:bCs/>
          <w:szCs w:val="24"/>
        </w:rPr>
        <w:t>透過小隊帶領，增強自身領導能力</w:t>
      </w:r>
      <w:r w:rsidR="00DF2411" w:rsidRPr="00DF2411">
        <w:rPr>
          <w:rFonts w:ascii="標楷體" w:hAnsi="標楷體" w:hint="eastAsia"/>
          <w:bCs/>
          <w:szCs w:val="24"/>
        </w:rPr>
        <w:t>。</w:t>
      </w:r>
    </w:p>
    <w:tbl>
      <w:tblPr>
        <w:tblW w:w="9351" w:type="dxa"/>
        <w:jc w:val="center"/>
        <w:tblLayout w:type="fixed"/>
        <w:tblCellMar>
          <w:left w:w="28" w:type="dxa"/>
          <w:right w:w="28" w:type="dxa"/>
        </w:tblCellMar>
        <w:tblLook w:val="04A0" w:firstRow="1" w:lastRow="0" w:firstColumn="1" w:lastColumn="0" w:noHBand="0" w:noVBand="1"/>
      </w:tblPr>
      <w:tblGrid>
        <w:gridCol w:w="1462"/>
        <w:gridCol w:w="1134"/>
        <w:gridCol w:w="1134"/>
        <w:gridCol w:w="1134"/>
        <w:gridCol w:w="1134"/>
        <w:gridCol w:w="1134"/>
        <w:gridCol w:w="1134"/>
        <w:gridCol w:w="1085"/>
      </w:tblGrid>
      <w:tr w:rsidR="00413A37" w:rsidRPr="00814087" w:rsidTr="009B37FB">
        <w:trPr>
          <w:trHeight w:val="330"/>
          <w:jc w:val="center"/>
        </w:trPr>
        <w:tc>
          <w:tcPr>
            <w:tcW w:w="9351" w:type="dxa"/>
            <w:gridSpan w:val="8"/>
            <w:tcBorders>
              <w:top w:val="single" w:sz="4" w:space="0" w:color="auto"/>
              <w:left w:val="single" w:sz="4" w:space="0" w:color="auto"/>
              <w:bottom w:val="single" w:sz="4" w:space="0" w:color="auto"/>
              <w:right w:val="single" w:sz="4" w:space="0" w:color="auto"/>
            </w:tcBorders>
          </w:tcPr>
          <w:p w:rsidR="00413A37" w:rsidRPr="00375CD2" w:rsidRDefault="009B37FB" w:rsidP="00413A37">
            <w:pPr>
              <w:widowControl/>
              <w:jc w:val="center"/>
              <w:rPr>
                <w:noProof/>
              </w:rPr>
            </w:pPr>
            <w:r>
              <w:rPr>
                <w:noProof/>
              </w:rPr>
              <w:drawing>
                <wp:inline distT="0" distB="0" distL="0" distR="0" wp14:anchorId="691C6831" wp14:editId="01D5FEF7">
                  <wp:extent cx="4572000" cy="2743200"/>
                  <wp:effectExtent l="0" t="0" r="0" b="0"/>
                  <wp:docPr id="5" name="圖表 5">
                    <a:extLst xmlns:a="http://schemas.openxmlformats.org/drawingml/2006/main">
                      <a:ext uri="{FF2B5EF4-FFF2-40B4-BE49-F238E27FC236}">
                        <a16:creationId xmlns:a16="http://schemas.microsoft.com/office/drawing/2014/main" id="{0F886ED9-E455-4E99-99C3-5172B942FC18}"/>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1"/>
                    </a:graphicData>
                  </a:graphic>
                </wp:inline>
              </w:drawing>
            </w:r>
          </w:p>
        </w:tc>
      </w:tr>
      <w:tr w:rsidR="00413A37" w:rsidRPr="00814087" w:rsidTr="00413A37">
        <w:trPr>
          <w:trHeight w:val="360"/>
          <w:jc w:val="center"/>
        </w:trPr>
        <w:tc>
          <w:tcPr>
            <w:tcW w:w="1462" w:type="dxa"/>
            <w:tcBorders>
              <w:top w:val="nil"/>
              <w:left w:val="single" w:sz="4" w:space="0" w:color="auto"/>
              <w:bottom w:val="single" w:sz="4" w:space="0" w:color="auto"/>
              <w:right w:val="single" w:sz="4" w:space="0" w:color="auto"/>
            </w:tcBorders>
            <w:vAlign w:val="center"/>
          </w:tcPr>
          <w:p w:rsidR="00413A37" w:rsidRPr="0098416B" w:rsidRDefault="00413A37" w:rsidP="00413A37">
            <w:pPr>
              <w:jc w:val="center"/>
              <w:rPr>
                <w:rFonts w:ascii="標楷體" w:hAnsi="標楷體"/>
              </w:rPr>
            </w:pPr>
            <w:r>
              <w:rPr>
                <w:rFonts w:ascii="標楷體" w:hAnsi="標楷體" w:hint="eastAsia"/>
              </w:rPr>
              <w:t>滿</w:t>
            </w:r>
            <w:r w:rsidRPr="0098416B">
              <w:rPr>
                <w:rFonts w:ascii="標楷體" w:hAnsi="標楷體" w:hint="eastAsia"/>
              </w:rPr>
              <w:t>意程度</w:t>
            </w:r>
          </w:p>
        </w:tc>
        <w:tc>
          <w:tcPr>
            <w:tcW w:w="1134" w:type="dxa"/>
            <w:tcBorders>
              <w:top w:val="nil"/>
              <w:left w:val="single" w:sz="4" w:space="0" w:color="auto"/>
              <w:bottom w:val="single" w:sz="4" w:space="0" w:color="auto"/>
              <w:right w:val="single" w:sz="4" w:space="0" w:color="auto"/>
            </w:tcBorders>
            <w:shd w:val="clear" w:color="auto" w:fill="auto"/>
            <w:noWrap/>
            <w:vAlign w:val="center"/>
            <w:hideMark/>
          </w:tcPr>
          <w:p w:rsidR="00413A37" w:rsidRPr="00615AF0" w:rsidRDefault="009F12BC" w:rsidP="00413A37">
            <w:pPr>
              <w:jc w:val="center"/>
              <w:rPr>
                <w:rFonts w:ascii="標楷體" w:hAnsi="標楷體"/>
                <w:color w:val="000000"/>
              </w:rPr>
            </w:pPr>
            <w:r>
              <w:rPr>
                <w:rFonts w:ascii="標楷體" w:hAnsi="標楷體" w:hint="eastAsia"/>
                <w:color w:val="000000"/>
              </w:rPr>
              <w:t>1</w:t>
            </w:r>
            <w:r w:rsidR="00413A37" w:rsidRPr="00615AF0">
              <w:rPr>
                <w:rFonts w:ascii="標楷體" w:hAnsi="標楷體" w:hint="eastAsia"/>
                <w:color w:val="000000"/>
              </w:rPr>
              <w:t>分</w:t>
            </w:r>
          </w:p>
        </w:tc>
        <w:tc>
          <w:tcPr>
            <w:tcW w:w="1134" w:type="dxa"/>
            <w:tcBorders>
              <w:top w:val="nil"/>
              <w:left w:val="single" w:sz="4" w:space="0" w:color="auto"/>
              <w:bottom w:val="single" w:sz="4" w:space="0" w:color="auto"/>
              <w:right w:val="single" w:sz="4" w:space="0" w:color="auto"/>
            </w:tcBorders>
            <w:shd w:val="clear" w:color="auto" w:fill="auto"/>
            <w:vAlign w:val="center"/>
          </w:tcPr>
          <w:p w:rsidR="00413A37" w:rsidRPr="00615AF0" w:rsidRDefault="009F12BC" w:rsidP="00413A37">
            <w:pPr>
              <w:jc w:val="center"/>
              <w:rPr>
                <w:rFonts w:ascii="標楷體" w:hAnsi="標楷體"/>
                <w:color w:val="000000"/>
              </w:rPr>
            </w:pPr>
            <w:r>
              <w:rPr>
                <w:rFonts w:ascii="標楷體" w:hAnsi="標楷體" w:hint="eastAsia"/>
                <w:color w:val="000000"/>
              </w:rPr>
              <w:t>2</w:t>
            </w:r>
            <w:r w:rsidR="00413A37" w:rsidRPr="00615AF0">
              <w:rPr>
                <w:rFonts w:ascii="標楷體" w:hAnsi="標楷體" w:hint="eastAsia"/>
                <w:color w:val="000000"/>
              </w:rPr>
              <w:t>分</w:t>
            </w:r>
          </w:p>
        </w:tc>
        <w:tc>
          <w:tcPr>
            <w:tcW w:w="1134" w:type="dxa"/>
            <w:tcBorders>
              <w:top w:val="nil"/>
              <w:left w:val="nil"/>
              <w:bottom w:val="single" w:sz="4" w:space="0" w:color="auto"/>
              <w:right w:val="single" w:sz="4" w:space="0" w:color="auto"/>
            </w:tcBorders>
            <w:shd w:val="clear" w:color="auto" w:fill="auto"/>
            <w:noWrap/>
            <w:vAlign w:val="center"/>
            <w:hideMark/>
          </w:tcPr>
          <w:p w:rsidR="00413A37" w:rsidRPr="00615AF0" w:rsidRDefault="009F12BC" w:rsidP="00413A37">
            <w:pPr>
              <w:jc w:val="center"/>
              <w:rPr>
                <w:rFonts w:ascii="標楷體" w:hAnsi="標楷體"/>
                <w:color w:val="000000"/>
              </w:rPr>
            </w:pPr>
            <w:r>
              <w:rPr>
                <w:rFonts w:ascii="標楷體" w:hAnsi="標楷體" w:hint="eastAsia"/>
                <w:color w:val="000000"/>
              </w:rPr>
              <w:t>3</w:t>
            </w:r>
            <w:r w:rsidR="00413A37" w:rsidRPr="00615AF0">
              <w:rPr>
                <w:rFonts w:ascii="標楷體" w:hAnsi="標楷體" w:hint="eastAsia"/>
                <w:color w:val="000000"/>
              </w:rPr>
              <w:t>分</w:t>
            </w:r>
          </w:p>
        </w:tc>
        <w:tc>
          <w:tcPr>
            <w:tcW w:w="1134" w:type="dxa"/>
            <w:tcBorders>
              <w:top w:val="nil"/>
              <w:left w:val="nil"/>
              <w:bottom w:val="single" w:sz="4" w:space="0" w:color="auto"/>
              <w:right w:val="single" w:sz="4" w:space="0" w:color="auto"/>
            </w:tcBorders>
            <w:shd w:val="clear" w:color="auto" w:fill="auto"/>
            <w:noWrap/>
            <w:hideMark/>
          </w:tcPr>
          <w:p w:rsidR="00413A37" w:rsidRPr="00615AF0" w:rsidRDefault="009F12BC" w:rsidP="00413A37">
            <w:pPr>
              <w:widowControl/>
              <w:jc w:val="center"/>
              <w:rPr>
                <w:rFonts w:ascii="標楷體" w:hAnsi="標楷體"/>
                <w:color w:val="000000"/>
              </w:rPr>
            </w:pPr>
            <w:r>
              <w:rPr>
                <w:rFonts w:ascii="標楷體" w:hAnsi="標楷體" w:hint="eastAsia"/>
                <w:color w:val="000000"/>
              </w:rPr>
              <w:t>4</w:t>
            </w:r>
            <w:r w:rsidR="00413A37" w:rsidRPr="00615AF0">
              <w:rPr>
                <w:rFonts w:ascii="標楷體" w:hAnsi="標楷體" w:hint="eastAsia"/>
                <w:color w:val="000000"/>
              </w:rPr>
              <w:t>分</w:t>
            </w:r>
          </w:p>
        </w:tc>
        <w:tc>
          <w:tcPr>
            <w:tcW w:w="1134" w:type="dxa"/>
            <w:tcBorders>
              <w:top w:val="nil"/>
              <w:left w:val="nil"/>
              <w:bottom w:val="single" w:sz="4" w:space="0" w:color="auto"/>
              <w:right w:val="single" w:sz="4" w:space="0" w:color="auto"/>
            </w:tcBorders>
            <w:shd w:val="clear" w:color="auto" w:fill="auto"/>
          </w:tcPr>
          <w:p w:rsidR="00413A37" w:rsidRPr="00615AF0" w:rsidRDefault="009F12BC" w:rsidP="00413A37">
            <w:pPr>
              <w:widowControl/>
              <w:jc w:val="center"/>
              <w:rPr>
                <w:rFonts w:ascii="標楷體" w:hAnsi="標楷體"/>
                <w:color w:val="000000"/>
              </w:rPr>
            </w:pPr>
            <w:r>
              <w:rPr>
                <w:rFonts w:ascii="標楷體" w:hAnsi="標楷體" w:hint="eastAsia"/>
                <w:color w:val="000000"/>
              </w:rPr>
              <w:t>5</w:t>
            </w:r>
            <w:r w:rsidR="00413A37" w:rsidRPr="00615AF0">
              <w:rPr>
                <w:rFonts w:ascii="標楷體" w:hAnsi="標楷體" w:hint="eastAsia"/>
                <w:color w:val="000000"/>
              </w:rPr>
              <w:t>分</w:t>
            </w:r>
          </w:p>
        </w:tc>
        <w:tc>
          <w:tcPr>
            <w:tcW w:w="1134" w:type="dxa"/>
            <w:tcBorders>
              <w:top w:val="nil"/>
              <w:left w:val="nil"/>
              <w:bottom w:val="single" w:sz="4" w:space="0" w:color="auto"/>
              <w:right w:val="single" w:sz="4" w:space="0" w:color="auto"/>
            </w:tcBorders>
          </w:tcPr>
          <w:p w:rsidR="00413A37" w:rsidRPr="00615AF0" w:rsidRDefault="009F12BC" w:rsidP="00413A37">
            <w:pPr>
              <w:widowControl/>
              <w:jc w:val="center"/>
              <w:rPr>
                <w:rFonts w:ascii="標楷體" w:hAnsi="標楷體"/>
                <w:color w:val="000000"/>
              </w:rPr>
            </w:pPr>
            <w:r>
              <w:rPr>
                <w:rFonts w:ascii="標楷體" w:hAnsi="標楷體" w:hint="eastAsia"/>
                <w:color w:val="000000"/>
              </w:rPr>
              <w:t>6</w:t>
            </w:r>
            <w:r w:rsidR="00413A37" w:rsidRPr="00615AF0">
              <w:rPr>
                <w:rFonts w:ascii="標楷體" w:hAnsi="標楷體" w:hint="eastAsia"/>
                <w:color w:val="000000"/>
              </w:rPr>
              <w:t>分</w:t>
            </w:r>
          </w:p>
        </w:tc>
        <w:tc>
          <w:tcPr>
            <w:tcW w:w="1085" w:type="dxa"/>
            <w:tcBorders>
              <w:top w:val="nil"/>
              <w:left w:val="nil"/>
              <w:bottom w:val="single" w:sz="4" w:space="0" w:color="auto"/>
              <w:right w:val="single" w:sz="4" w:space="0" w:color="auto"/>
            </w:tcBorders>
          </w:tcPr>
          <w:p w:rsidR="00413A37" w:rsidRPr="00615AF0" w:rsidRDefault="00413A37" w:rsidP="00413A37">
            <w:pPr>
              <w:jc w:val="center"/>
              <w:rPr>
                <w:rFonts w:ascii="標楷體" w:hAnsi="標楷體"/>
                <w:color w:val="000000"/>
              </w:rPr>
            </w:pPr>
            <w:r w:rsidRPr="00615AF0">
              <w:rPr>
                <w:rFonts w:ascii="標楷體" w:hAnsi="標楷體" w:hint="eastAsia"/>
                <w:color w:val="000000"/>
              </w:rPr>
              <w:t>總人數</w:t>
            </w:r>
          </w:p>
        </w:tc>
      </w:tr>
      <w:tr w:rsidR="00883454" w:rsidRPr="00814087" w:rsidTr="003D7BA5">
        <w:trPr>
          <w:trHeight w:val="360"/>
          <w:jc w:val="center"/>
        </w:trPr>
        <w:tc>
          <w:tcPr>
            <w:tcW w:w="1462" w:type="dxa"/>
            <w:tcBorders>
              <w:top w:val="nil"/>
              <w:left w:val="single" w:sz="4" w:space="0" w:color="auto"/>
              <w:bottom w:val="single" w:sz="4" w:space="0" w:color="auto"/>
              <w:right w:val="single" w:sz="4" w:space="0" w:color="auto"/>
            </w:tcBorders>
            <w:vAlign w:val="center"/>
          </w:tcPr>
          <w:p w:rsidR="00883454" w:rsidRPr="0098416B" w:rsidRDefault="00883454" w:rsidP="00883454">
            <w:pPr>
              <w:jc w:val="center"/>
              <w:rPr>
                <w:rFonts w:ascii="標楷體" w:hAnsi="標楷體"/>
              </w:rPr>
            </w:pPr>
            <w:r w:rsidRPr="0098416B">
              <w:rPr>
                <w:rFonts w:ascii="標楷體" w:hAnsi="標楷體" w:hint="eastAsia"/>
              </w:rPr>
              <w:t>人數</w:t>
            </w:r>
          </w:p>
        </w:tc>
        <w:tc>
          <w:tcPr>
            <w:tcW w:w="1134" w:type="dxa"/>
            <w:tcBorders>
              <w:top w:val="nil"/>
              <w:left w:val="single" w:sz="4" w:space="0" w:color="auto"/>
              <w:bottom w:val="single" w:sz="4" w:space="0" w:color="auto"/>
              <w:right w:val="single" w:sz="4" w:space="0" w:color="auto"/>
            </w:tcBorders>
            <w:shd w:val="clear" w:color="auto" w:fill="auto"/>
            <w:noWrap/>
          </w:tcPr>
          <w:p w:rsidR="00883454" w:rsidRPr="00883454" w:rsidRDefault="00883454" w:rsidP="00883454">
            <w:pPr>
              <w:jc w:val="center"/>
              <w:rPr>
                <w:rFonts w:ascii="標楷體" w:hAnsi="標楷體"/>
              </w:rPr>
            </w:pPr>
            <w:r w:rsidRPr="00883454">
              <w:rPr>
                <w:rFonts w:ascii="標楷體" w:hAnsi="標楷體"/>
              </w:rPr>
              <w:t>0</w:t>
            </w:r>
          </w:p>
        </w:tc>
        <w:tc>
          <w:tcPr>
            <w:tcW w:w="1134" w:type="dxa"/>
            <w:tcBorders>
              <w:top w:val="nil"/>
              <w:left w:val="single" w:sz="4" w:space="0" w:color="auto"/>
              <w:bottom w:val="single" w:sz="4" w:space="0" w:color="auto"/>
              <w:right w:val="single" w:sz="4" w:space="0" w:color="auto"/>
            </w:tcBorders>
            <w:shd w:val="clear" w:color="auto" w:fill="auto"/>
          </w:tcPr>
          <w:p w:rsidR="00883454" w:rsidRPr="00883454" w:rsidRDefault="00883454" w:rsidP="00883454">
            <w:pPr>
              <w:jc w:val="center"/>
              <w:rPr>
                <w:rFonts w:ascii="標楷體" w:hAnsi="標楷體"/>
              </w:rPr>
            </w:pPr>
            <w:r w:rsidRPr="00883454">
              <w:rPr>
                <w:rFonts w:ascii="標楷體" w:hAnsi="標楷體"/>
              </w:rPr>
              <w:t>0</w:t>
            </w:r>
          </w:p>
        </w:tc>
        <w:tc>
          <w:tcPr>
            <w:tcW w:w="1134" w:type="dxa"/>
            <w:tcBorders>
              <w:top w:val="nil"/>
              <w:left w:val="nil"/>
              <w:bottom w:val="single" w:sz="4" w:space="0" w:color="auto"/>
              <w:right w:val="single" w:sz="4" w:space="0" w:color="auto"/>
            </w:tcBorders>
            <w:shd w:val="clear" w:color="auto" w:fill="auto"/>
            <w:noWrap/>
          </w:tcPr>
          <w:p w:rsidR="00883454" w:rsidRPr="00883454" w:rsidRDefault="001D289E" w:rsidP="00883454">
            <w:pPr>
              <w:jc w:val="center"/>
              <w:rPr>
                <w:rFonts w:ascii="標楷體" w:hAnsi="標楷體"/>
              </w:rPr>
            </w:pPr>
            <w:r>
              <w:rPr>
                <w:rFonts w:ascii="標楷體" w:hAnsi="標楷體" w:hint="eastAsia"/>
              </w:rPr>
              <w:t>0</w:t>
            </w:r>
          </w:p>
        </w:tc>
        <w:tc>
          <w:tcPr>
            <w:tcW w:w="1134" w:type="dxa"/>
            <w:tcBorders>
              <w:top w:val="nil"/>
              <w:left w:val="nil"/>
              <w:bottom w:val="single" w:sz="4" w:space="0" w:color="auto"/>
              <w:right w:val="single" w:sz="4" w:space="0" w:color="auto"/>
            </w:tcBorders>
            <w:shd w:val="clear" w:color="auto" w:fill="auto"/>
            <w:noWrap/>
          </w:tcPr>
          <w:p w:rsidR="00883454" w:rsidRPr="00883454" w:rsidRDefault="009B37FB" w:rsidP="00883454">
            <w:pPr>
              <w:jc w:val="center"/>
              <w:rPr>
                <w:rFonts w:ascii="標楷體" w:hAnsi="標楷體"/>
              </w:rPr>
            </w:pPr>
            <w:r>
              <w:rPr>
                <w:rFonts w:ascii="標楷體" w:hAnsi="標楷體"/>
              </w:rPr>
              <w:t>3</w:t>
            </w:r>
          </w:p>
        </w:tc>
        <w:tc>
          <w:tcPr>
            <w:tcW w:w="1134" w:type="dxa"/>
            <w:tcBorders>
              <w:top w:val="nil"/>
              <w:left w:val="nil"/>
              <w:bottom w:val="single" w:sz="4" w:space="0" w:color="auto"/>
              <w:right w:val="single" w:sz="4" w:space="0" w:color="auto"/>
            </w:tcBorders>
            <w:shd w:val="clear" w:color="auto" w:fill="auto"/>
          </w:tcPr>
          <w:p w:rsidR="00883454" w:rsidRPr="00883454" w:rsidRDefault="009B37FB" w:rsidP="00883454">
            <w:pPr>
              <w:jc w:val="center"/>
              <w:rPr>
                <w:rFonts w:ascii="標楷體" w:hAnsi="標楷體"/>
              </w:rPr>
            </w:pPr>
            <w:r>
              <w:rPr>
                <w:rFonts w:ascii="標楷體" w:hAnsi="標楷體"/>
              </w:rPr>
              <w:t>8</w:t>
            </w:r>
          </w:p>
        </w:tc>
        <w:tc>
          <w:tcPr>
            <w:tcW w:w="1134" w:type="dxa"/>
            <w:tcBorders>
              <w:top w:val="nil"/>
              <w:left w:val="nil"/>
              <w:bottom w:val="single" w:sz="4" w:space="0" w:color="auto"/>
              <w:right w:val="single" w:sz="4" w:space="0" w:color="auto"/>
            </w:tcBorders>
          </w:tcPr>
          <w:p w:rsidR="00883454" w:rsidRPr="00883454" w:rsidRDefault="009B37FB" w:rsidP="00883454">
            <w:pPr>
              <w:jc w:val="center"/>
              <w:rPr>
                <w:rFonts w:ascii="標楷體" w:hAnsi="標楷體"/>
              </w:rPr>
            </w:pPr>
            <w:r>
              <w:rPr>
                <w:rFonts w:ascii="標楷體" w:hAnsi="標楷體"/>
              </w:rPr>
              <w:t>3</w:t>
            </w:r>
          </w:p>
        </w:tc>
        <w:tc>
          <w:tcPr>
            <w:tcW w:w="1085" w:type="dxa"/>
            <w:tcBorders>
              <w:top w:val="nil"/>
              <w:left w:val="nil"/>
              <w:bottom w:val="single" w:sz="4" w:space="0" w:color="auto"/>
              <w:right w:val="single" w:sz="4" w:space="0" w:color="auto"/>
            </w:tcBorders>
          </w:tcPr>
          <w:p w:rsidR="00883454" w:rsidRPr="00615AF0" w:rsidRDefault="009B37FB" w:rsidP="00883454">
            <w:pPr>
              <w:jc w:val="center"/>
              <w:rPr>
                <w:rFonts w:ascii="標楷體" w:hAnsi="標楷體"/>
                <w:color w:val="000000"/>
              </w:rPr>
            </w:pPr>
            <w:r>
              <w:rPr>
                <w:rFonts w:ascii="標楷體" w:hAnsi="標楷體"/>
                <w:color w:val="000000"/>
              </w:rPr>
              <w:t>14</w:t>
            </w:r>
          </w:p>
        </w:tc>
      </w:tr>
      <w:tr w:rsidR="009F12BC" w:rsidRPr="00814087" w:rsidTr="00413A37">
        <w:trPr>
          <w:trHeight w:val="360"/>
          <w:jc w:val="center"/>
        </w:trPr>
        <w:tc>
          <w:tcPr>
            <w:tcW w:w="1462" w:type="dxa"/>
            <w:tcBorders>
              <w:top w:val="single" w:sz="4" w:space="0" w:color="auto"/>
              <w:left w:val="single" w:sz="4" w:space="0" w:color="auto"/>
              <w:bottom w:val="single" w:sz="4" w:space="0" w:color="auto"/>
              <w:right w:val="single" w:sz="4" w:space="0" w:color="auto"/>
            </w:tcBorders>
            <w:vAlign w:val="center"/>
          </w:tcPr>
          <w:p w:rsidR="009F12BC" w:rsidRPr="0098416B" w:rsidRDefault="009F12BC" w:rsidP="00413A37">
            <w:pPr>
              <w:jc w:val="center"/>
              <w:rPr>
                <w:rFonts w:ascii="標楷體" w:hAnsi="標楷體"/>
              </w:rPr>
            </w:pPr>
            <w:r w:rsidRPr="0098416B">
              <w:rPr>
                <w:rFonts w:ascii="標楷體" w:hAnsi="標楷體" w:hint="eastAsia"/>
              </w:rPr>
              <w:t>百分比</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center"/>
          </w:tcPr>
          <w:p w:rsidR="009F12BC" w:rsidRPr="00615AF0" w:rsidRDefault="009F12BC" w:rsidP="009F12BC">
            <w:pPr>
              <w:jc w:val="center"/>
              <w:rPr>
                <w:rFonts w:ascii="標楷體" w:hAnsi="標楷體"/>
                <w:color w:val="000000"/>
              </w:rPr>
            </w:pPr>
            <w:r>
              <w:rPr>
                <w:rFonts w:ascii="標楷體" w:hAnsi="標楷體" w:hint="eastAsia"/>
                <w:color w:val="000000"/>
              </w:rPr>
              <w:t>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9F12BC" w:rsidRPr="00615AF0" w:rsidRDefault="00883454" w:rsidP="009F12BC">
            <w:pPr>
              <w:jc w:val="center"/>
              <w:rPr>
                <w:rFonts w:ascii="標楷體" w:hAnsi="標楷體"/>
                <w:color w:val="000000"/>
              </w:rPr>
            </w:pPr>
            <w:r>
              <w:rPr>
                <w:rFonts w:ascii="標楷體" w:hAnsi="標楷體" w:hint="eastAsia"/>
                <w:color w:val="000000"/>
              </w:rPr>
              <w:t>0</w:t>
            </w:r>
            <w:r w:rsidR="009F12BC">
              <w:rPr>
                <w:rFonts w:ascii="標楷體" w:hAnsi="標楷體" w:hint="eastAsia"/>
                <w:color w:val="000000"/>
              </w:rPr>
              <w:t>%</w:t>
            </w:r>
          </w:p>
        </w:tc>
        <w:tc>
          <w:tcPr>
            <w:tcW w:w="1134" w:type="dxa"/>
            <w:tcBorders>
              <w:top w:val="single" w:sz="4" w:space="0" w:color="auto"/>
              <w:left w:val="nil"/>
              <w:bottom w:val="single" w:sz="4" w:space="0" w:color="auto"/>
              <w:right w:val="single" w:sz="4" w:space="0" w:color="auto"/>
            </w:tcBorders>
            <w:shd w:val="clear" w:color="auto" w:fill="auto"/>
            <w:noWrap/>
            <w:vAlign w:val="center"/>
          </w:tcPr>
          <w:p w:rsidR="009F12BC" w:rsidRPr="00615AF0" w:rsidRDefault="001D289E" w:rsidP="009F12BC">
            <w:pPr>
              <w:jc w:val="center"/>
              <w:rPr>
                <w:rFonts w:ascii="標楷體" w:hAnsi="標楷體"/>
                <w:color w:val="000000"/>
              </w:rPr>
            </w:pPr>
            <w:r>
              <w:rPr>
                <w:rFonts w:ascii="標楷體" w:hAnsi="標楷體" w:hint="eastAsia"/>
                <w:color w:val="000000"/>
              </w:rPr>
              <w:t>0</w:t>
            </w:r>
            <w:r w:rsidR="009F12BC">
              <w:rPr>
                <w:rFonts w:ascii="標楷體" w:hAnsi="標楷體" w:hint="eastAsia"/>
                <w:color w:val="000000"/>
              </w:rPr>
              <w:t>%</w:t>
            </w:r>
          </w:p>
        </w:tc>
        <w:tc>
          <w:tcPr>
            <w:tcW w:w="1134" w:type="dxa"/>
            <w:tcBorders>
              <w:top w:val="single" w:sz="4" w:space="0" w:color="auto"/>
              <w:left w:val="nil"/>
              <w:bottom w:val="single" w:sz="4" w:space="0" w:color="auto"/>
              <w:right w:val="single" w:sz="4" w:space="0" w:color="auto"/>
            </w:tcBorders>
            <w:shd w:val="clear" w:color="auto" w:fill="auto"/>
            <w:noWrap/>
            <w:vAlign w:val="center"/>
          </w:tcPr>
          <w:p w:rsidR="009F12BC" w:rsidRPr="00615AF0" w:rsidRDefault="00433442" w:rsidP="009F12BC">
            <w:pPr>
              <w:jc w:val="center"/>
              <w:rPr>
                <w:rFonts w:ascii="標楷體" w:hAnsi="標楷體"/>
                <w:color w:val="000000"/>
              </w:rPr>
            </w:pPr>
            <w:r>
              <w:rPr>
                <w:rFonts w:ascii="標楷體" w:hAnsi="標楷體"/>
                <w:color w:val="000000"/>
              </w:rPr>
              <w:t>21</w:t>
            </w:r>
            <w:r w:rsidR="009F12BC">
              <w:rPr>
                <w:rFonts w:ascii="標楷體" w:hAnsi="標楷體" w:hint="eastAsia"/>
                <w:color w:val="000000"/>
              </w:rPr>
              <w:t>%</w:t>
            </w:r>
          </w:p>
        </w:tc>
        <w:tc>
          <w:tcPr>
            <w:tcW w:w="1134" w:type="dxa"/>
            <w:tcBorders>
              <w:top w:val="single" w:sz="4" w:space="0" w:color="auto"/>
              <w:left w:val="nil"/>
              <w:bottom w:val="single" w:sz="4" w:space="0" w:color="auto"/>
              <w:right w:val="single" w:sz="4" w:space="0" w:color="auto"/>
            </w:tcBorders>
            <w:shd w:val="clear" w:color="auto" w:fill="auto"/>
            <w:vAlign w:val="center"/>
          </w:tcPr>
          <w:p w:rsidR="009F12BC" w:rsidRPr="00615AF0" w:rsidRDefault="001D289E" w:rsidP="009F12BC">
            <w:pPr>
              <w:jc w:val="center"/>
              <w:rPr>
                <w:rFonts w:ascii="標楷體" w:hAnsi="標楷體"/>
                <w:color w:val="000000"/>
              </w:rPr>
            </w:pPr>
            <w:r>
              <w:rPr>
                <w:rFonts w:ascii="標楷體" w:hAnsi="標楷體" w:hint="eastAsia"/>
                <w:color w:val="000000"/>
              </w:rPr>
              <w:t>5</w:t>
            </w:r>
            <w:r w:rsidR="00433442">
              <w:rPr>
                <w:rFonts w:ascii="標楷體" w:hAnsi="標楷體"/>
                <w:color w:val="000000"/>
              </w:rPr>
              <w:t>7</w:t>
            </w:r>
            <w:r w:rsidR="009F12BC">
              <w:rPr>
                <w:rFonts w:ascii="標楷體" w:hAnsi="標楷體" w:hint="eastAsia"/>
                <w:color w:val="000000"/>
              </w:rPr>
              <w:t>%</w:t>
            </w:r>
          </w:p>
        </w:tc>
        <w:tc>
          <w:tcPr>
            <w:tcW w:w="1134" w:type="dxa"/>
            <w:tcBorders>
              <w:top w:val="single" w:sz="4" w:space="0" w:color="auto"/>
              <w:left w:val="nil"/>
              <w:bottom w:val="single" w:sz="4" w:space="0" w:color="auto"/>
              <w:right w:val="single" w:sz="4" w:space="0" w:color="auto"/>
            </w:tcBorders>
            <w:vAlign w:val="center"/>
          </w:tcPr>
          <w:p w:rsidR="009F12BC" w:rsidRPr="00615AF0" w:rsidRDefault="00433442" w:rsidP="009F12BC">
            <w:pPr>
              <w:jc w:val="center"/>
              <w:rPr>
                <w:rFonts w:ascii="標楷體" w:hAnsi="標楷體"/>
                <w:color w:val="000000"/>
              </w:rPr>
            </w:pPr>
            <w:r>
              <w:rPr>
                <w:rFonts w:ascii="標楷體" w:hAnsi="標楷體"/>
                <w:color w:val="000000"/>
              </w:rPr>
              <w:t>22</w:t>
            </w:r>
            <w:r w:rsidR="009F12BC">
              <w:rPr>
                <w:rFonts w:ascii="標楷體" w:hAnsi="標楷體" w:hint="eastAsia"/>
                <w:color w:val="000000"/>
              </w:rPr>
              <w:t>%</w:t>
            </w:r>
          </w:p>
        </w:tc>
        <w:tc>
          <w:tcPr>
            <w:tcW w:w="1085" w:type="dxa"/>
            <w:tcBorders>
              <w:top w:val="single" w:sz="4" w:space="0" w:color="auto"/>
              <w:left w:val="nil"/>
              <w:bottom w:val="single" w:sz="4" w:space="0" w:color="auto"/>
              <w:right w:val="single" w:sz="4" w:space="0" w:color="auto"/>
            </w:tcBorders>
          </w:tcPr>
          <w:p w:rsidR="009F12BC" w:rsidRPr="00615AF0" w:rsidRDefault="009F12BC" w:rsidP="00413A37">
            <w:pPr>
              <w:jc w:val="center"/>
              <w:rPr>
                <w:rFonts w:ascii="標楷體" w:hAnsi="標楷體"/>
                <w:color w:val="000000"/>
              </w:rPr>
            </w:pPr>
            <w:r w:rsidRPr="00615AF0">
              <w:rPr>
                <w:rFonts w:ascii="標楷體" w:hAnsi="標楷體" w:hint="eastAsia"/>
                <w:color w:val="000000"/>
              </w:rPr>
              <w:t>100%</w:t>
            </w:r>
          </w:p>
        </w:tc>
      </w:tr>
      <w:tr w:rsidR="009F12BC" w:rsidRPr="00814087" w:rsidTr="00413A37">
        <w:trPr>
          <w:trHeight w:val="360"/>
          <w:jc w:val="center"/>
        </w:trPr>
        <w:tc>
          <w:tcPr>
            <w:tcW w:w="1462" w:type="dxa"/>
            <w:tcBorders>
              <w:top w:val="single" w:sz="4" w:space="0" w:color="auto"/>
              <w:left w:val="single" w:sz="4" w:space="0" w:color="auto"/>
              <w:bottom w:val="single" w:sz="4" w:space="0" w:color="auto"/>
              <w:right w:val="single" w:sz="4" w:space="0" w:color="auto"/>
            </w:tcBorders>
            <w:vAlign w:val="center"/>
          </w:tcPr>
          <w:p w:rsidR="009F12BC" w:rsidRPr="0098416B" w:rsidRDefault="009F12BC" w:rsidP="00413A37">
            <w:pPr>
              <w:jc w:val="center"/>
              <w:rPr>
                <w:rFonts w:ascii="標楷體" w:hAnsi="標楷體"/>
              </w:rPr>
            </w:pPr>
            <w:r>
              <w:rPr>
                <w:rFonts w:ascii="標楷體" w:hAnsi="標楷體" w:hint="eastAsia"/>
              </w:rPr>
              <w:t>平均程度</w:t>
            </w:r>
          </w:p>
        </w:tc>
        <w:tc>
          <w:tcPr>
            <w:tcW w:w="7889" w:type="dxa"/>
            <w:gridSpan w:val="7"/>
            <w:tcBorders>
              <w:top w:val="single" w:sz="4" w:space="0" w:color="auto"/>
              <w:left w:val="single" w:sz="4" w:space="0" w:color="auto"/>
              <w:bottom w:val="single" w:sz="4" w:space="0" w:color="auto"/>
              <w:right w:val="single" w:sz="4" w:space="0" w:color="auto"/>
            </w:tcBorders>
            <w:shd w:val="clear" w:color="auto" w:fill="auto"/>
            <w:noWrap/>
            <w:vAlign w:val="center"/>
          </w:tcPr>
          <w:p w:rsidR="009F12BC" w:rsidRDefault="0093272E" w:rsidP="00413A37">
            <w:pPr>
              <w:jc w:val="center"/>
              <w:rPr>
                <w:rFonts w:ascii="標楷體" w:hAnsi="標楷體" w:cs="新細明體"/>
                <w:color w:val="000000"/>
                <w:kern w:val="0"/>
                <w:szCs w:val="24"/>
              </w:rPr>
            </w:pPr>
            <w:r>
              <w:rPr>
                <w:rFonts w:ascii="標楷體" w:hAnsi="標楷體" w:cs="新細明體" w:hint="eastAsia"/>
                <w:color w:val="000000"/>
                <w:kern w:val="0"/>
                <w:szCs w:val="24"/>
              </w:rPr>
              <w:t>5.</w:t>
            </w:r>
            <w:r w:rsidR="00433442">
              <w:rPr>
                <w:rFonts w:ascii="標楷體" w:hAnsi="標楷體" w:cs="新細明體"/>
                <w:color w:val="000000"/>
                <w:kern w:val="0"/>
                <w:szCs w:val="24"/>
              </w:rPr>
              <w:t>00</w:t>
            </w:r>
          </w:p>
        </w:tc>
      </w:tr>
      <w:tr w:rsidR="006849B1" w:rsidRPr="0030797B" w:rsidTr="00413A37">
        <w:trPr>
          <w:trHeight w:val="360"/>
          <w:jc w:val="center"/>
        </w:trPr>
        <w:tc>
          <w:tcPr>
            <w:tcW w:w="1462" w:type="dxa"/>
            <w:tcBorders>
              <w:top w:val="single" w:sz="4" w:space="0" w:color="auto"/>
              <w:left w:val="single" w:sz="4" w:space="0" w:color="auto"/>
              <w:bottom w:val="single" w:sz="4" w:space="0" w:color="auto"/>
              <w:right w:val="single" w:sz="4" w:space="0" w:color="auto"/>
            </w:tcBorders>
            <w:vAlign w:val="center"/>
          </w:tcPr>
          <w:p w:rsidR="006849B1" w:rsidRDefault="006849B1" w:rsidP="00413A37">
            <w:pPr>
              <w:jc w:val="center"/>
              <w:rPr>
                <w:rFonts w:ascii="標楷體" w:hAnsi="標楷體" w:hint="eastAsia"/>
              </w:rPr>
            </w:pPr>
            <w:r>
              <w:rPr>
                <w:rFonts w:ascii="標楷體" w:hAnsi="標楷體" w:hint="eastAsia"/>
              </w:rPr>
              <w:t>說明</w:t>
            </w:r>
          </w:p>
        </w:tc>
        <w:tc>
          <w:tcPr>
            <w:tcW w:w="7889" w:type="dxa"/>
            <w:gridSpan w:val="7"/>
            <w:tcBorders>
              <w:top w:val="single" w:sz="4" w:space="0" w:color="auto"/>
              <w:left w:val="single" w:sz="4" w:space="0" w:color="auto"/>
              <w:bottom w:val="single" w:sz="4" w:space="0" w:color="auto"/>
              <w:right w:val="single" w:sz="4" w:space="0" w:color="auto"/>
            </w:tcBorders>
            <w:shd w:val="clear" w:color="auto" w:fill="auto"/>
            <w:noWrap/>
            <w:vAlign w:val="center"/>
          </w:tcPr>
          <w:p w:rsidR="006849B1" w:rsidRDefault="006849B1" w:rsidP="006849B1">
            <w:pPr>
              <w:rPr>
                <w:rFonts w:ascii="標楷體" w:hAnsi="標楷體" w:cs="新細明體" w:hint="eastAsia"/>
                <w:color w:val="000000"/>
                <w:kern w:val="0"/>
                <w:szCs w:val="24"/>
              </w:rPr>
            </w:pPr>
            <w:r>
              <w:rPr>
                <w:rFonts w:ascii="標楷體" w:hAnsi="標楷體" w:cs="新細明體" w:hint="eastAsia"/>
                <w:color w:val="000000"/>
                <w:kern w:val="0"/>
                <w:szCs w:val="24"/>
              </w:rPr>
              <w:t>本題平均分數較去年（5.13）低，</w:t>
            </w:r>
            <w:r w:rsidR="0030797B">
              <w:rPr>
                <w:rFonts w:ascii="標楷體" w:hAnsi="標楷體" w:cs="新細明體" w:hint="eastAsia"/>
                <w:color w:val="000000"/>
                <w:kern w:val="0"/>
                <w:szCs w:val="24"/>
              </w:rPr>
              <w:t>可能因為</w:t>
            </w:r>
            <w:proofErr w:type="gramStart"/>
            <w:r w:rsidR="0030797B">
              <w:rPr>
                <w:rFonts w:ascii="標楷體" w:hAnsi="標楷體" w:cs="新細明體" w:hint="eastAsia"/>
                <w:color w:val="000000"/>
                <w:kern w:val="0"/>
                <w:szCs w:val="24"/>
              </w:rPr>
              <w:t>這次隊輔帶隊</w:t>
            </w:r>
            <w:proofErr w:type="gramEnd"/>
            <w:r w:rsidR="0030797B">
              <w:rPr>
                <w:rFonts w:ascii="標楷體" w:hAnsi="標楷體" w:cs="新細明體" w:hint="eastAsia"/>
                <w:color w:val="000000"/>
                <w:kern w:val="0"/>
                <w:szCs w:val="24"/>
              </w:rPr>
              <w:t>經驗較為不足，造成平均分數降低，由服務員培訓的問卷分析來看，也有可能因為【</w:t>
            </w:r>
            <w:r w:rsidR="0030797B" w:rsidRPr="0030797B">
              <w:rPr>
                <w:rFonts w:ascii="標楷體" w:hAnsi="標楷體" w:cs="新細明體" w:hint="eastAsia"/>
                <w:color w:val="000000"/>
                <w:kern w:val="0"/>
                <w:szCs w:val="24"/>
              </w:rPr>
              <w:t>小隊帶領與團康技巧</w:t>
            </w:r>
            <w:r w:rsidR="0030797B">
              <w:rPr>
                <w:rFonts w:ascii="標楷體" w:hAnsi="標楷體" w:cs="新細明體" w:hint="eastAsia"/>
                <w:color w:val="000000"/>
                <w:kern w:val="0"/>
                <w:szCs w:val="24"/>
              </w:rPr>
              <w:t>】課程內容設計上，較無法</w:t>
            </w:r>
            <w:proofErr w:type="gramStart"/>
            <w:r w:rsidR="0030797B">
              <w:rPr>
                <w:rFonts w:ascii="標楷體" w:hAnsi="標楷體" w:cs="新細明體" w:hint="eastAsia"/>
                <w:color w:val="000000"/>
                <w:kern w:val="0"/>
                <w:szCs w:val="24"/>
              </w:rPr>
              <w:t>讓隊輔們</w:t>
            </w:r>
            <w:proofErr w:type="gramEnd"/>
            <w:r w:rsidR="0030797B">
              <w:rPr>
                <w:rFonts w:ascii="標楷體" w:hAnsi="標楷體" w:cs="新細明體" w:hint="eastAsia"/>
                <w:color w:val="000000"/>
                <w:kern w:val="0"/>
                <w:szCs w:val="24"/>
              </w:rPr>
              <w:t>吸收課程內容，並用於活動待天實際帶領小隊上，建議之後可以在這堂課程設計上，多一點實務應用的方法，</w:t>
            </w:r>
            <w:proofErr w:type="gramStart"/>
            <w:r w:rsidR="0030797B">
              <w:rPr>
                <w:rFonts w:ascii="標楷體" w:hAnsi="標楷體" w:cs="新細明體" w:hint="eastAsia"/>
                <w:color w:val="000000"/>
                <w:kern w:val="0"/>
                <w:szCs w:val="24"/>
              </w:rPr>
              <w:t>讓隊輔</w:t>
            </w:r>
            <w:proofErr w:type="gramEnd"/>
            <w:r w:rsidR="0030797B">
              <w:rPr>
                <w:rFonts w:ascii="標楷體" w:hAnsi="標楷體" w:cs="新細明體" w:hint="eastAsia"/>
                <w:color w:val="000000"/>
                <w:kern w:val="0"/>
                <w:szCs w:val="24"/>
              </w:rPr>
              <w:t>可以快速吸收。</w:t>
            </w:r>
          </w:p>
        </w:tc>
      </w:tr>
    </w:tbl>
    <w:p w:rsidR="0030797B" w:rsidRDefault="0030797B" w:rsidP="003326CA">
      <w:pPr>
        <w:rPr>
          <w:rFonts w:ascii="標楷體" w:hAnsi="標楷體"/>
          <w:bCs/>
          <w:szCs w:val="24"/>
        </w:rPr>
      </w:pPr>
    </w:p>
    <w:p w:rsidR="0030797B" w:rsidRDefault="0030797B">
      <w:pPr>
        <w:widowControl/>
        <w:rPr>
          <w:rFonts w:ascii="標楷體" w:hAnsi="標楷體"/>
          <w:bCs/>
          <w:szCs w:val="24"/>
        </w:rPr>
      </w:pPr>
      <w:r>
        <w:rPr>
          <w:rFonts w:ascii="標楷體" w:hAnsi="標楷體"/>
          <w:bCs/>
          <w:szCs w:val="24"/>
        </w:rPr>
        <w:br w:type="page"/>
      </w:r>
      <w:bookmarkStart w:id="0" w:name="_GoBack"/>
      <w:bookmarkEnd w:id="0"/>
    </w:p>
    <w:p w:rsidR="00413A37" w:rsidRDefault="004320C3" w:rsidP="00433442">
      <w:pPr>
        <w:pStyle w:val="a7"/>
        <w:numPr>
          <w:ilvl w:val="0"/>
          <w:numId w:val="8"/>
        </w:numPr>
        <w:ind w:leftChars="0" w:left="1134" w:hanging="283"/>
        <w:rPr>
          <w:rFonts w:ascii="標楷體" w:hAnsi="標楷體"/>
          <w:bCs/>
          <w:szCs w:val="24"/>
        </w:rPr>
      </w:pPr>
      <w:r w:rsidRPr="004320C3">
        <w:rPr>
          <w:rFonts w:ascii="標楷體" w:hAnsi="標楷體" w:hint="eastAsia"/>
          <w:bCs/>
          <w:szCs w:val="24"/>
        </w:rPr>
        <w:lastRenderedPageBreak/>
        <w:t>透過小隊帶領，增強自身表達能力</w:t>
      </w:r>
      <w:r w:rsidR="00DF2411" w:rsidRPr="00DF2411">
        <w:rPr>
          <w:rFonts w:ascii="標楷體" w:hAnsi="標楷體" w:hint="eastAsia"/>
          <w:bCs/>
          <w:szCs w:val="24"/>
        </w:rPr>
        <w:t>。</w:t>
      </w:r>
    </w:p>
    <w:tbl>
      <w:tblPr>
        <w:tblW w:w="9351" w:type="dxa"/>
        <w:jc w:val="center"/>
        <w:tblLayout w:type="fixed"/>
        <w:tblCellMar>
          <w:left w:w="28" w:type="dxa"/>
          <w:right w:w="28" w:type="dxa"/>
        </w:tblCellMar>
        <w:tblLook w:val="04A0" w:firstRow="1" w:lastRow="0" w:firstColumn="1" w:lastColumn="0" w:noHBand="0" w:noVBand="1"/>
      </w:tblPr>
      <w:tblGrid>
        <w:gridCol w:w="1462"/>
        <w:gridCol w:w="1134"/>
        <w:gridCol w:w="1134"/>
        <w:gridCol w:w="1134"/>
        <w:gridCol w:w="1134"/>
        <w:gridCol w:w="1134"/>
        <w:gridCol w:w="1134"/>
        <w:gridCol w:w="1085"/>
      </w:tblGrid>
      <w:tr w:rsidR="00413A37" w:rsidRPr="00814087" w:rsidTr="00433442">
        <w:trPr>
          <w:trHeight w:val="330"/>
          <w:jc w:val="center"/>
        </w:trPr>
        <w:tc>
          <w:tcPr>
            <w:tcW w:w="9351" w:type="dxa"/>
            <w:gridSpan w:val="8"/>
            <w:tcBorders>
              <w:top w:val="single" w:sz="4" w:space="0" w:color="auto"/>
              <w:left w:val="single" w:sz="4" w:space="0" w:color="auto"/>
              <w:bottom w:val="single" w:sz="4" w:space="0" w:color="auto"/>
              <w:right w:val="single" w:sz="4" w:space="0" w:color="auto"/>
            </w:tcBorders>
          </w:tcPr>
          <w:p w:rsidR="00413A37" w:rsidRPr="00375CD2" w:rsidRDefault="00433442" w:rsidP="00413A37">
            <w:pPr>
              <w:widowControl/>
              <w:jc w:val="center"/>
              <w:rPr>
                <w:noProof/>
              </w:rPr>
            </w:pPr>
            <w:r>
              <w:rPr>
                <w:noProof/>
              </w:rPr>
              <w:drawing>
                <wp:inline distT="0" distB="0" distL="0" distR="0" wp14:anchorId="1975E7B5" wp14:editId="5B46CF9D">
                  <wp:extent cx="4572000" cy="2743200"/>
                  <wp:effectExtent l="0" t="0" r="0" b="0"/>
                  <wp:docPr id="8" name="圖表 8">
                    <a:extLst xmlns:a="http://schemas.openxmlformats.org/drawingml/2006/main">
                      <a:ext uri="{FF2B5EF4-FFF2-40B4-BE49-F238E27FC236}">
                        <a16:creationId xmlns:a16="http://schemas.microsoft.com/office/drawing/2014/main" id="{DC413394-19E9-4042-83A6-99BBEBFBE07E}"/>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2"/>
                    </a:graphicData>
                  </a:graphic>
                </wp:inline>
              </w:drawing>
            </w:r>
          </w:p>
        </w:tc>
      </w:tr>
      <w:tr w:rsidR="009F12BC" w:rsidRPr="00814087" w:rsidTr="00413A37">
        <w:trPr>
          <w:trHeight w:val="360"/>
          <w:jc w:val="center"/>
        </w:trPr>
        <w:tc>
          <w:tcPr>
            <w:tcW w:w="1462" w:type="dxa"/>
            <w:tcBorders>
              <w:top w:val="nil"/>
              <w:left w:val="single" w:sz="4" w:space="0" w:color="auto"/>
              <w:bottom w:val="single" w:sz="4" w:space="0" w:color="auto"/>
              <w:right w:val="single" w:sz="4" w:space="0" w:color="auto"/>
            </w:tcBorders>
            <w:vAlign w:val="center"/>
          </w:tcPr>
          <w:p w:rsidR="009F12BC" w:rsidRPr="0098416B" w:rsidRDefault="009F12BC" w:rsidP="00413A37">
            <w:pPr>
              <w:jc w:val="center"/>
              <w:rPr>
                <w:rFonts w:ascii="標楷體" w:hAnsi="標楷體"/>
              </w:rPr>
            </w:pPr>
            <w:r>
              <w:rPr>
                <w:rFonts w:ascii="標楷體" w:hAnsi="標楷體" w:hint="eastAsia"/>
              </w:rPr>
              <w:t>滿</w:t>
            </w:r>
            <w:r w:rsidRPr="0098416B">
              <w:rPr>
                <w:rFonts w:ascii="標楷體" w:hAnsi="標楷體" w:hint="eastAsia"/>
              </w:rPr>
              <w:t>意程度</w:t>
            </w:r>
          </w:p>
        </w:tc>
        <w:tc>
          <w:tcPr>
            <w:tcW w:w="1134" w:type="dxa"/>
            <w:tcBorders>
              <w:top w:val="nil"/>
              <w:left w:val="single" w:sz="4" w:space="0" w:color="auto"/>
              <w:bottom w:val="single" w:sz="4" w:space="0" w:color="auto"/>
              <w:right w:val="single" w:sz="4" w:space="0" w:color="auto"/>
            </w:tcBorders>
            <w:shd w:val="clear" w:color="auto" w:fill="auto"/>
            <w:noWrap/>
            <w:vAlign w:val="center"/>
            <w:hideMark/>
          </w:tcPr>
          <w:p w:rsidR="009F12BC" w:rsidRPr="00615AF0" w:rsidRDefault="009F12BC" w:rsidP="009F12BC">
            <w:pPr>
              <w:jc w:val="center"/>
              <w:rPr>
                <w:rFonts w:ascii="標楷體" w:hAnsi="標楷體"/>
                <w:color w:val="000000"/>
              </w:rPr>
            </w:pPr>
            <w:r>
              <w:rPr>
                <w:rFonts w:ascii="標楷體" w:hAnsi="標楷體" w:hint="eastAsia"/>
                <w:color w:val="000000"/>
              </w:rPr>
              <w:t>1</w:t>
            </w:r>
            <w:r w:rsidRPr="00615AF0">
              <w:rPr>
                <w:rFonts w:ascii="標楷體" w:hAnsi="標楷體" w:hint="eastAsia"/>
                <w:color w:val="000000"/>
              </w:rPr>
              <w:t>分</w:t>
            </w:r>
          </w:p>
        </w:tc>
        <w:tc>
          <w:tcPr>
            <w:tcW w:w="1134" w:type="dxa"/>
            <w:tcBorders>
              <w:top w:val="nil"/>
              <w:left w:val="single" w:sz="4" w:space="0" w:color="auto"/>
              <w:bottom w:val="single" w:sz="4" w:space="0" w:color="auto"/>
              <w:right w:val="single" w:sz="4" w:space="0" w:color="auto"/>
            </w:tcBorders>
            <w:shd w:val="clear" w:color="auto" w:fill="auto"/>
            <w:vAlign w:val="center"/>
          </w:tcPr>
          <w:p w:rsidR="009F12BC" w:rsidRPr="00615AF0" w:rsidRDefault="009F12BC" w:rsidP="009F12BC">
            <w:pPr>
              <w:jc w:val="center"/>
              <w:rPr>
                <w:rFonts w:ascii="標楷體" w:hAnsi="標楷體"/>
                <w:color w:val="000000"/>
              </w:rPr>
            </w:pPr>
            <w:r>
              <w:rPr>
                <w:rFonts w:ascii="標楷體" w:hAnsi="標楷體" w:hint="eastAsia"/>
                <w:color w:val="000000"/>
              </w:rPr>
              <w:t>2</w:t>
            </w:r>
            <w:r w:rsidRPr="00615AF0">
              <w:rPr>
                <w:rFonts w:ascii="標楷體" w:hAnsi="標楷體" w:hint="eastAsia"/>
                <w:color w:val="000000"/>
              </w:rPr>
              <w:t>分</w:t>
            </w:r>
          </w:p>
        </w:tc>
        <w:tc>
          <w:tcPr>
            <w:tcW w:w="1134" w:type="dxa"/>
            <w:tcBorders>
              <w:top w:val="nil"/>
              <w:left w:val="nil"/>
              <w:bottom w:val="single" w:sz="4" w:space="0" w:color="auto"/>
              <w:right w:val="single" w:sz="4" w:space="0" w:color="auto"/>
            </w:tcBorders>
            <w:shd w:val="clear" w:color="auto" w:fill="auto"/>
            <w:noWrap/>
            <w:vAlign w:val="center"/>
            <w:hideMark/>
          </w:tcPr>
          <w:p w:rsidR="009F12BC" w:rsidRPr="00615AF0" w:rsidRDefault="009F12BC" w:rsidP="009F12BC">
            <w:pPr>
              <w:jc w:val="center"/>
              <w:rPr>
                <w:rFonts w:ascii="標楷體" w:hAnsi="標楷體"/>
                <w:color w:val="000000"/>
              </w:rPr>
            </w:pPr>
            <w:r>
              <w:rPr>
                <w:rFonts w:ascii="標楷體" w:hAnsi="標楷體" w:hint="eastAsia"/>
                <w:color w:val="000000"/>
              </w:rPr>
              <w:t>3</w:t>
            </w:r>
            <w:r w:rsidRPr="00615AF0">
              <w:rPr>
                <w:rFonts w:ascii="標楷體" w:hAnsi="標楷體" w:hint="eastAsia"/>
                <w:color w:val="000000"/>
              </w:rPr>
              <w:t>分</w:t>
            </w:r>
          </w:p>
        </w:tc>
        <w:tc>
          <w:tcPr>
            <w:tcW w:w="1134" w:type="dxa"/>
            <w:tcBorders>
              <w:top w:val="nil"/>
              <w:left w:val="nil"/>
              <w:bottom w:val="single" w:sz="4" w:space="0" w:color="auto"/>
              <w:right w:val="single" w:sz="4" w:space="0" w:color="auto"/>
            </w:tcBorders>
            <w:shd w:val="clear" w:color="auto" w:fill="auto"/>
            <w:noWrap/>
            <w:hideMark/>
          </w:tcPr>
          <w:p w:rsidR="009F12BC" w:rsidRPr="00615AF0" w:rsidRDefault="009F12BC" w:rsidP="009F12BC">
            <w:pPr>
              <w:widowControl/>
              <w:jc w:val="center"/>
              <w:rPr>
                <w:rFonts w:ascii="標楷體" w:hAnsi="標楷體"/>
                <w:color w:val="000000"/>
              </w:rPr>
            </w:pPr>
            <w:r>
              <w:rPr>
                <w:rFonts w:ascii="標楷體" w:hAnsi="標楷體" w:hint="eastAsia"/>
                <w:color w:val="000000"/>
              </w:rPr>
              <w:t>4</w:t>
            </w:r>
            <w:r w:rsidRPr="00615AF0">
              <w:rPr>
                <w:rFonts w:ascii="標楷體" w:hAnsi="標楷體" w:hint="eastAsia"/>
                <w:color w:val="000000"/>
              </w:rPr>
              <w:t>分</w:t>
            </w:r>
          </w:p>
        </w:tc>
        <w:tc>
          <w:tcPr>
            <w:tcW w:w="1134" w:type="dxa"/>
            <w:tcBorders>
              <w:top w:val="nil"/>
              <w:left w:val="nil"/>
              <w:bottom w:val="single" w:sz="4" w:space="0" w:color="auto"/>
              <w:right w:val="single" w:sz="4" w:space="0" w:color="auto"/>
            </w:tcBorders>
            <w:shd w:val="clear" w:color="auto" w:fill="auto"/>
          </w:tcPr>
          <w:p w:rsidR="009F12BC" w:rsidRPr="00615AF0" w:rsidRDefault="009F12BC" w:rsidP="009F12BC">
            <w:pPr>
              <w:widowControl/>
              <w:jc w:val="center"/>
              <w:rPr>
                <w:rFonts w:ascii="標楷體" w:hAnsi="標楷體"/>
                <w:color w:val="000000"/>
              </w:rPr>
            </w:pPr>
            <w:r>
              <w:rPr>
                <w:rFonts w:ascii="標楷體" w:hAnsi="標楷體" w:hint="eastAsia"/>
                <w:color w:val="000000"/>
              </w:rPr>
              <w:t>5</w:t>
            </w:r>
            <w:r w:rsidRPr="00615AF0">
              <w:rPr>
                <w:rFonts w:ascii="標楷體" w:hAnsi="標楷體" w:hint="eastAsia"/>
                <w:color w:val="000000"/>
              </w:rPr>
              <w:t>分</w:t>
            </w:r>
          </w:p>
        </w:tc>
        <w:tc>
          <w:tcPr>
            <w:tcW w:w="1134" w:type="dxa"/>
            <w:tcBorders>
              <w:top w:val="nil"/>
              <w:left w:val="nil"/>
              <w:bottom w:val="single" w:sz="4" w:space="0" w:color="auto"/>
              <w:right w:val="single" w:sz="4" w:space="0" w:color="auto"/>
            </w:tcBorders>
          </w:tcPr>
          <w:p w:rsidR="009F12BC" w:rsidRPr="00615AF0" w:rsidRDefault="009F12BC" w:rsidP="009F12BC">
            <w:pPr>
              <w:widowControl/>
              <w:jc w:val="center"/>
              <w:rPr>
                <w:rFonts w:ascii="標楷體" w:hAnsi="標楷體"/>
                <w:color w:val="000000"/>
              </w:rPr>
            </w:pPr>
            <w:r>
              <w:rPr>
                <w:rFonts w:ascii="標楷體" w:hAnsi="標楷體" w:hint="eastAsia"/>
                <w:color w:val="000000"/>
              </w:rPr>
              <w:t>6</w:t>
            </w:r>
            <w:r w:rsidRPr="00615AF0">
              <w:rPr>
                <w:rFonts w:ascii="標楷體" w:hAnsi="標楷體" w:hint="eastAsia"/>
                <w:color w:val="000000"/>
              </w:rPr>
              <w:t>分</w:t>
            </w:r>
          </w:p>
        </w:tc>
        <w:tc>
          <w:tcPr>
            <w:tcW w:w="1085" w:type="dxa"/>
            <w:tcBorders>
              <w:top w:val="nil"/>
              <w:left w:val="nil"/>
              <w:bottom w:val="single" w:sz="4" w:space="0" w:color="auto"/>
              <w:right w:val="single" w:sz="4" w:space="0" w:color="auto"/>
            </w:tcBorders>
          </w:tcPr>
          <w:p w:rsidR="009F12BC" w:rsidRPr="00615AF0" w:rsidRDefault="009F12BC" w:rsidP="00413A37">
            <w:pPr>
              <w:jc w:val="center"/>
              <w:rPr>
                <w:rFonts w:ascii="標楷體" w:hAnsi="標楷體"/>
                <w:color w:val="000000"/>
              </w:rPr>
            </w:pPr>
            <w:r w:rsidRPr="00615AF0">
              <w:rPr>
                <w:rFonts w:ascii="標楷體" w:hAnsi="標楷體" w:hint="eastAsia"/>
                <w:color w:val="000000"/>
              </w:rPr>
              <w:t>總人數</w:t>
            </w:r>
          </w:p>
        </w:tc>
      </w:tr>
      <w:tr w:rsidR="00EE7A2B" w:rsidRPr="00814087" w:rsidTr="003D7BA5">
        <w:trPr>
          <w:trHeight w:val="360"/>
          <w:jc w:val="center"/>
        </w:trPr>
        <w:tc>
          <w:tcPr>
            <w:tcW w:w="1462" w:type="dxa"/>
            <w:tcBorders>
              <w:top w:val="nil"/>
              <w:left w:val="single" w:sz="4" w:space="0" w:color="auto"/>
              <w:bottom w:val="single" w:sz="4" w:space="0" w:color="auto"/>
              <w:right w:val="single" w:sz="4" w:space="0" w:color="auto"/>
            </w:tcBorders>
            <w:vAlign w:val="center"/>
          </w:tcPr>
          <w:p w:rsidR="00EE7A2B" w:rsidRPr="0098416B" w:rsidRDefault="00EE7A2B" w:rsidP="00EE7A2B">
            <w:pPr>
              <w:jc w:val="center"/>
              <w:rPr>
                <w:rFonts w:ascii="標楷體" w:hAnsi="標楷體"/>
              </w:rPr>
            </w:pPr>
            <w:r w:rsidRPr="0098416B">
              <w:rPr>
                <w:rFonts w:ascii="標楷體" w:hAnsi="標楷體" w:hint="eastAsia"/>
              </w:rPr>
              <w:t>人數</w:t>
            </w:r>
          </w:p>
        </w:tc>
        <w:tc>
          <w:tcPr>
            <w:tcW w:w="1134" w:type="dxa"/>
            <w:tcBorders>
              <w:top w:val="nil"/>
              <w:left w:val="single" w:sz="4" w:space="0" w:color="auto"/>
              <w:bottom w:val="single" w:sz="4" w:space="0" w:color="auto"/>
              <w:right w:val="single" w:sz="4" w:space="0" w:color="auto"/>
            </w:tcBorders>
            <w:shd w:val="clear" w:color="auto" w:fill="auto"/>
            <w:noWrap/>
          </w:tcPr>
          <w:p w:rsidR="00EE7A2B" w:rsidRPr="00E95FA6" w:rsidRDefault="00EE7A2B" w:rsidP="00E95FA6">
            <w:pPr>
              <w:jc w:val="center"/>
              <w:rPr>
                <w:rFonts w:ascii="標楷體" w:hAnsi="標楷體"/>
              </w:rPr>
            </w:pPr>
            <w:r w:rsidRPr="00E95FA6">
              <w:rPr>
                <w:rFonts w:ascii="標楷體" w:hAnsi="標楷體"/>
              </w:rPr>
              <w:t>0</w:t>
            </w:r>
          </w:p>
        </w:tc>
        <w:tc>
          <w:tcPr>
            <w:tcW w:w="1134" w:type="dxa"/>
            <w:tcBorders>
              <w:top w:val="nil"/>
              <w:left w:val="single" w:sz="4" w:space="0" w:color="auto"/>
              <w:bottom w:val="single" w:sz="4" w:space="0" w:color="auto"/>
              <w:right w:val="single" w:sz="4" w:space="0" w:color="auto"/>
            </w:tcBorders>
            <w:shd w:val="clear" w:color="auto" w:fill="auto"/>
          </w:tcPr>
          <w:p w:rsidR="00EE7A2B" w:rsidRPr="00E95FA6" w:rsidRDefault="00EE7A2B" w:rsidP="00E95FA6">
            <w:pPr>
              <w:jc w:val="center"/>
              <w:rPr>
                <w:rFonts w:ascii="標楷體" w:hAnsi="標楷體"/>
              </w:rPr>
            </w:pPr>
            <w:r w:rsidRPr="00E95FA6">
              <w:rPr>
                <w:rFonts w:ascii="標楷體" w:hAnsi="標楷體"/>
              </w:rPr>
              <w:t>0</w:t>
            </w:r>
          </w:p>
        </w:tc>
        <w:tc>
          <w:tcPr>
            <w:tcW w:w="1134" w:type="dxa"/>
            <w:tcBorders>
              <w:top w:val="nil"/>
              <w:left w:val="nil"/>
              <w:bottom w:val="single" w:sz="4" w:space="0" w:color="auto"/>
              <w:right w:val="single" w:sz="4" w:space="0" w:color="auto"/>
            </w:tcBorders>
            <w:shd w:val="clear" w:color="auto" w:fill="auto"/>
            <w:noWrap/>
          </w:tcPr>
          <w:p w:rsidR="00EE7A2B" w:rsidRPr="00E95FA6" w:rsidRDefault="004320C3" w:rsidP="00E95FA6">
            <w:pPr>
              <w:jc w:val="center"/>
              <w:rPr>
                <w:rFonts w:ascii="標楷體" w:hAnsi="標楷體"/>
              </w:rPr>
            </w:pPr>
            <w:r>
              <w:rPr>
                <w:rFonts w:ascii="標楷體" w:hAnsi="標楷體"/>
              </w:rPr>
              <w:t>0</w:t>
            </w:r>
          </w:p>
        </w:tc>
        <w:tc>
          <w:tcPr>
            <w:tcW w:w="1134" w:type="dxa"/>
            <w:tcBorders>
              <w:top w:val="nil"/>
              <w:left w:val="nil"/>
              <w:bottom w:val="single" w:sz="4" w:space="0" w:color="auto"/>
              <w:right w:val="single" w:sz="4" w:space="0" w:color="auto"/>
            </w:tcBorders>
            <w:shd w:val="clear" w:color="auto" w:fill="auto"/>
            <w:noWrap/>
          </w:tcPr>
          <w:p w:rsidR="00EE7A2B" w:rsidRPr="00E95FA6" w:rsidRDefault="00433442" w:rsidP="00E95FA6">
            <w:pPr>
              <w:jc w:val="center"/>
              <w:rPr>
                <w:rFonts w:ascii="標楷體" w:hAnsi="標楷體"/>
              </w:rPr>
            </w:pPr>
            <w:r>
              <w:rPr>
                <w:rFonts w:ascii="標楷體" w:hAnsi="標楷體"/>
              </w:rPr>
              <w:t>3</w:t>
            </w:r>
          </w:p>
        </w:tc>
        <w:tc>
          <w:tcPr>
            <w:tcW w:w="1134" w:type="dxa"/>
            <w:tcBorders>
              <w:top w:val="nil"/>
              <w:left w:val="nil"/>
              <w:bottom w:val="single" w:sz="4" w:space="0" w:color="auto"/>
              <w:right w:val="single" w:sz="4" w:space="0" w:color="auto"/>
            </w:tcBorders>
            <w:shd w:val="clear" w:color="auto" w:fill="auto"/>
          </w:tcPr>
          <w:p w:rsidR="00EE7A2B" w:rsidRPr="00E95FA6" w:rsidRDefault="00433442" w:rsidP="00E95FA6">
            <w:pPr>
              <w:jc w:val="center"/>
              <w:rPr>
                <w:rFonts w:ascii="標楷體" w:hAnsi="標楷體"/>
              </w:rPr>
            </w:pPr>
            <w:r>
              <w:rPr>
                <w:rFonts w:ascii="標楷體" w:hAnsi="標楷體"/>
              </w:rPr>
              <w:t>7</w:t>
            </w:r>
          </w:p>
        </w:tc>
        <w:tc>
          <w:tcPr>
            <w:tcW w:w="1134" w:type="dxa"/>
            <w:tcBorders>
              <w:top w:val="nil"/>
              <w:left w:val="nil"/>
              <w:bottom w:val="single" w:sz="4" w:space="0" w:color="auto"/>
              <w:right w:val="single" w:sz="4" w:space="0" w:color="auto"/>
            </w:tcBorders>
          </w:tcPr>
          <w:p w:rsidR="00EE7A2B" w:rsidRPr="00E95FA6" w:rsidRDefault="00433442" w:rsidP="00E95FA6">
            <w:pPr>
              <w:jc w:val="center"/>
              <w:rPr>
                <w:rFonts w:ascii="標楷體" w:hAnsi="標楷體"/>
              </w:rPr>
            </w:pPr>
            <w:r>
              <w:rPr>
                <w:rFonts w:ascii="標楷體" w:hAnsi="標楷體"/>
              </w:rPr>
              <w:t>4</w:t>
            </w:r>
          </w:p>
        </w:tc>
        <w:tc>
          <w:tcPr>
            <w:tcW w:w="1085" w:type="dxa"/>
            <w:tcBorders>
              <w:top w:val="nil"/>
              <w:left w:val="nil"/>
              <w:bottom w:val="single" w:sz="4" w:space="0" w:color="auto"/>
              <w:right w:val="single" w:sz="4" w:space="0" w:color="auto"/>
            </w:tcBorders>
          </w:tcPr>
          <w:p w:rsidR="00EE7A2B" w:rsidRPr="00615AF0" w:rsidRDefault="00433442" w:rsidP="00EE7A2B">
            <w:pPr>
              <w:jc w:val="center"/>
              <w:rPr>
                <w:rFonts w:ascii="標楷體" w:hAnsi="標楷體"/>
                <w:color w:val="000000"/>
              </w:rPr>
            </w:pPr>
            <w:r>
              <w:rPr>
                <w:rFonts w:ascii="標楷體" w:hAnsi="標楷體"/>
                <w:color w:val="000000"/>
              </w:rPr>
              <w:t>14</w:t>
            </w:r>
          </w:p>
        </w:tc>
      </w:tr>
      <w:tr w:rsidR="009F12BC" w:rsidRPr="00814087" w:rsidTr="00413A37">
        <w:trPr>
          <w:trHeight w:val="360"/>
          <w:jc w:val="center"/>
        </w:trPr>
        <w:tc>
          <w:tcPr>
            <w:tcW w:w="1462" w:type="dxa"/>
            <w:tcBorders>
              <w:top w:val="single" w:sz="4" w:space="0" w:color="auto"/>
              <w:left w:val="single" w:sz="4" w:space="0" w:color="auto"/>
              <w:bottom w:val="single" w:sz="4" w:space="0" w:color="auto"/>
              <w:right w:val="single" w:sz="4" w:space="0" w:color="auto"/>
            </w:tcBorders>
            <w:vAlign w:val="center"/>
          </w:tcPr>
          <w:p w:rsidR="009F12BC" w:rsidRPr="0098416B" w:rsidRDefault="009F12BC" w:rsidP="00413A37">
            <w:pPr>
              <w:jc w:val="center"/>
              <w:rPr>
                <w:rFonts w:ascii="標楷體" w:hAnsi="標楷體"/>
              </w:rPr>
            </w:pPr>
            <w:r w:rsidRPr="0098416B">
              <w:rPr>
                <w:rFonts w:ascii="標楷體" w:hAnsi="標楷體" w:hint="eastAsia"/>
              </w:rPr>
              <w:t>百分比</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center"/>
          </w:tcPr>
          <w:p w:rsidR="009F12BC" w:rsidRPr="00615AF0" w:rsidRDefault="009F12BC" w:rsidP="009F12BC">
            <w:pPr>
              <w:jc w:val="center"/>
              <w:rPr>
                <w:rFonts w:ascii="標楷體" w:hAnsi="標楷體"/>
                <w:color w:val="000000"/>
              </w:rPr>
            </w:pPr>
            <w:r>
              <w:rPr>
                <w:rFonts w:ascii="標楷體" w:hAnsi="標楷體" w:hint="eastAsia"/>
                <w:color w:val="000000"/>
              </w:rPr>
              <w:t>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9F12BC" w:rsidRPr="00615AF0" w:rsidRDefault="009F12BC" w:rsidP="009F12BC">
            <w:pPr>
              <w:jc w:val="center"/>
              <w:rPr>
                <w:rFonts w:ascii="標楷體" w:hAnsi="標楷體"/>
                <w:color w:val="000000"/>
              </w:rPr>
            </w:pPr>
            <w:r>
              <w:rPr>
                <w:rFonts w:ascii="標楷體" w:hAnsi="標楷體" w:hint="eastAsia"/>
                <w:color w:val="000000"/>
              </w:rPr>
              <w:t>0%</w:t>
            </w:r>
          </w:p>
        </w:tc>
        <w:tc>
          <w:tcPr>
            <w:tcW w:w="1134" w:type="dxa"/>
            <w:tcBorders>
              <w:top w:val="single" w:sz="4" w:space="0" w:color="auto"/>
              <w:left w:val="nil"/>
              <w:bottom w:val="single" w:sz="4" w:space="0" w:color="auto"/>
              <w:right w:val="single" w:sz="4" w:space="0" w:color="auto"/>
            </w:tcBorders>
            <w:shd w:val="clear" w:color="auto" w:fill="auto"/>
            <w:noWrap/>
            <w:vAlign w:val="center"/>
          </w:tcPr>
          <w:p w:rsidR="009F12BC" w:rsidRPr="00615AF0" w:rsidRDefault="004320C3" w:rsidP="009F12BC">
            <w:pPr>
              <w:jc w:val="center"/>
              <w:rPr>
                <w:rFonts w:ascii="標楷體" w:hAnsi="標楷體"/>
                <w:color w:val="000000"/>
              </w:rPr>
            </w:pPr>
            <w:r>
              <w:rPr>
                <w:rFonts w:ascii="標楷體" w:hAnsi="標楷體" w:hint="eastAsia"/>
                <w:color w:val="000000"/>
              </w:rPr>
              <w:t>0</w:t>
            </w:r>
            <w:r w:rsidR="009F12BC">
              <w:rPr>
                <w:rFonts w:ascii="標楷體" w:hAnsi="標楷體" w:hint="eastAsia"/>
                <w:color w:val="000000"/>
              </w:rPr>
              <w:t>%</w:t>
            </w:r>
          </w:p>
        </w:tc>
        <w:tc>
          <w:tcPr>
            <w:tcW w:w="1134" w:type="dxa"/>
            <w:tcBorders>
              <w:top w:val="single" w:sz="4" w:space="0" w:color="auto"/>
              <w:left w:val="nil"/>
              <w:bottom w:val="single" w:sz="4" w:space="0" w:color="auto"/>
              <w:right w:val="single" w:sz="4" w:space="0" w:color="auto"/>
            </w:tcBorders>
            <w:shd w:val="clear" w:color="auto" w:fill="auto"/>
            <w:noWrap/>
            <w:vAlign w:val="center"/>
          </w:tcPr>
          <w:p w:rsidR="009F12BC" w:rsidRPr="00615AF0" w:rsidRDefault="00433442" w:rsidP="009F12BC">
            <w:pPr>
              <w:jc w:val="center"/>
              <w:rPr>
                <w:rFonts w:ascii="標楷體" w:hAnsi="標楷體"/>
                <w:color w:val="000000"/>
              </w:rPr>
            </w:pPr>
            <w:r>
              <w:rPr>
                <w:rFonts w:ascii="標楷體" w:hAnsi="標楷體"/>
                <w:color w:val="000000"/>
              </w:rPr>
              <w:t>21</w:t>
            </w:r>
            <w:r w:rsidR="009F12BC">
              <w:rPr>
                <w:rFonts w:ascii="標楷體" w:hAnsi="標楷體" w:hint="eastAsia"/>
                <w:color w:val="000000"/>
              </w:rPr>
              <w:t>%</w:t>
            </w:r>
          </w:p>
        </w:tc>
        <w:tc>
          <w:tcPr>
            <w:tcW w:w="1134" w:type="dxa"/>
            <w:tcBorders>
              <w:top w:val="single" w:sz="4" w:space="0" w:color="auto"/>
              <w:left w:val="nil"/>
              <w:bottom w:val="single" w:sz="4" w:space="0" w:color="auto"/>
              <w:right w:val="single" w:sz="4" w:space="0" w:color="auto"/>
            </w:tcBorders>
            <w:shd w:val="clear" w:color="auto" w:fill="auto"/>
            <w:vAlign w:val="center"/>
          </w:tcPr>
          <w:p w:rsidR="009F12BC" w:rsidRPr="00615AF0" w:rsidRDefault="00433442" w:rsidP="009F12BC">
            <w:pPr>
              <w:jc w:val="center"/>
              <w:rPr>
                <w:rFonts w:ascii="標楷體" w:hAnsi="標楷體"/>
                <w:color w:val="000000"/>
              </w:rPr>
            </w:pPr>
            <w:r>
              <w:rPr>
                <w:rFonts w:ascii="標楷體" w:hAnsi="標楷體"/>
                <w:color w:val="000000"/>
              </w:rPr>
              <w:t>50</w:t>
            </w:r>
            <w:r w:rsidR="009F12BC">
              <w:rPr>
                <w:rFonts w:ascii="標楷體" w:hAnsi="標楷體" w:hint="eastAsia"/>
                <w:color w:val="000000"/>
              </w:rPr>
              <w:t>%</w:t>
            </w:r>
          </w:p>
        </w:tc>
        <w:tc>
          <w:tcPr>
            <w:tcW w:w="1134" w:type="dxa"/>
            <w:tcBorders>
              <w:top w:val="single" w:sz="4" w:space="0" w:color="auto"/>
              <w:left w:val="nil"/>
              <w:bottom w:val="single" w:sz="4" w:space="0" w:color="auto"/>
              <w:right w:val="single" w:sz="4" w:space="0" w:color="auto"/>
            </w:tcBorders>
            <w:vAlign w:val="center"/>
          </w:tcPr>
          <w:p w:rsidR="009F12BC" w:rsidRPr="00615AF0" w:rsidRDefault="004320C3" w:rsidP="009F12BC">
            <w:pPr>
              <w:jc w:val="center"/>
              <w:rPr>
                <w:rFonts w:ascii="標楷體" w:hAnsi="標楷體"/>
                <w:color w:val="000000"/>
              </w:rPr>
            </w:pPr>
            <w:r>
              <w:rPr>
                <w:rFonts w:ascii="標楷體" w:hAnsi="標楷體" w:hint="eastAsia"/>
                <w:color w:val="000000"/>
              </w:rPr>
              <w:t>2</w:t>
            </w:r>
            <w:r w:rsidR="00433442">
              <w:rPr>
                <w:rFonts w:ascii="標楷體" w:hAnsi="標楷體"/>
                <w:color w:val="000000"/>
              </w:rPr>
              <w:t>9</w:t>
            </w:r>
            <w:r w:rsidR="009F12BC">
              <w:rPr>
                <w:rFonts w:ascii="標楷體" w:hAnsi="標楷體" w:hint="eastAsia"/>
                <w:color w:val="000000"/>
              </w:rPr>
              <w:t>%</w:t>
            </w:r>
          </w:p>
        </w:tc>
        <w:tc>
          <w:tcPr>
            <w:tcW w:w="1085" w:type="dxa"/>
            <w:tcBorders>
              <w:top w:val="single" w:sz="4" w:space="0" w:color="auto"/>
              <w:left w:val="nil"/>
              <w:bottom w:val="single" w:sz="4" w:space="0" w:color="auto"/>
              <w:right w:val="single" w:sz="4" w:space="0" w:color="auto"/>
            </w:tcBorders>
          </w:tcPr>
          <w:p w:rsidR="009F12BC" w:rsidRPr="00615AF0" w:rsidRDefault="009F12BC" w:rsidP="00413A37">
            <w:pPr>
              <w:jc w:val="center"/>
              <w:rPr>
                <w:rFonts w:ascii="標楷體" w:hAnsi="標楷體"/>
                <w:color w:val="000000"/>
              </w:rPr>
            </w:pPr>
            <w:r w:rsidRPr="00615AF0">
              <w:rPr>
                <w:rFonts w:ascii="標楷體" w:hAnsi="標楷體" w:hint="eastAsia"/>
                <w:color w:val="000000"/>
              </w:rPr>
              <w:t>100%</w:t>
            </w:r>
          </w:p>
        </w:tc>
      </w:tr>
      <w:tr w:rsidR="009F12BC" w:rsidRPr="00814087" w:rsidTr="00413A37">
        <w:trPr>
          <w:trHeight w:val="360"/>
          <w:jc w:val="center"/>
        </w:trPr>
        <w:tc>
          <w:tcPr>
            <w:tcW w:w="1462" w:type="dxa"/>
            <w:tcBorders>
              <w:top w:val="single" w:sz="4" w:space="0" w:color="auto"/>
              <w:left w:val="single" w:sz="4" w:space="0" w:color="auto"/>
              <w:bottom w:val="single" w:sz="4" w:space="0" w:color="auto"/>
              <w:right w:val="single" w:sz="4" w:space="0" w:color="auto"/>
            </w:tcBorders>
            <w:vAlign w:val="center"/>
          </w:tcPr>
          <w:p w:rsidR="009F12BC" w:rsidRPr="0098416B" w:rsidRDefault="009F12BC" w:rsidP="00413A37">
            <w:pPr>
              <w:jc w:val="center"/>
              <w:rPr>
                <w:rFonts w:ascii="標楷體" w:hAnsi="標楷體"/>
              </w:rPr>
            </w:pPr>
            <w:r>
              <w:rPr>
                <w:rFonts w:ascii="標楷體" w:hAnsi="標楷體" w:hint="eastAsia"/>
              </w:rPr>
              <w:t>平均程度</w:t>
            </w:r>
          </w:p>
        </w:tc>
        <w:tc>
          <w:tcPr>
            <w:tcW w:w="7889" w:type="dxa"/>
            <w:gridSpan w:val="7"/>
            <w:tcBorders>
              <w:top w:val="single" w:sz="4" w:space="0" w:color="auto"/>
              <w:left w:val="single" w:sz="4" w:space="0" w:color="auto"/>
              <w:bottom w:val="single" w:sz="4" w:space="0" w:color="auto"/>
              <w:right w:val="single" w:sz="4" w:space="0" w:color="auto"/>
            </w:tcBorders>
            <w:shd w:val="clear" w:color="auto" w:fill="auto"/>
            <w:noWrap/>
            <w:vAlign w:val="center"/>
          </w:tcPr>
          <w:p w:rsidR="009F12BC" w:rsidRDefault="008778F3" w:rsidP="00413A37">
            <w:pPr>
              <w:jc w:val="center"/>
              <w:rPr>
                <w:rFonts w:ascii="標楷體" w:hAnsi="標楷體" w:cs="新細明體"/>
                <w:color w:val="000000"/>
                <w:kern w:val="0"/>
                <w:szCs w:val="24"/>
              </w:rPr>
            </w:pPr>
            <w:r>
              <w:rPr>
                <w:rFonts w:ascii="標楷體" w:hAnsi="標楷體" w:cs="新細明體" w:hint="eastAsia"/>
                <w:color w:val="000000"/>
                <w:kern w:val="0"/>
                <w:szCs w:val="24"/>
              </w:rPr>
              <w:t>5.</w:t>
            </w:r>
            <w:r w:rsidR="00433442">
              <w:rPr>
                <w:rFonts w:ascii="標楷體" w:hAnsi="標楷體" w:cs="新細明體"/>
                <w:color w:val="000000"/>
                <w:kern w:val="0"/>
                <w:szCs w:val="24"/>
              </w:rPr>
              <w:t>07</w:t>
            </w:r>
          </w:p>
        </w:tc>
      </w:tr>
      <w:tr w:rsidR="006849B1" w:rsidRPr="00814087" w:rsidTr="00413A37">
        <w:trPr>
          <w:trHeight w:val="360"/>
          <w:jc w:val="center"/>
        </w:trPr>
        <w:tc>
          <w:tcPr>
            <w:tcW w:w="1462" w:type="dxa"/>
            <w:tcBorders>
              <w:top w:val="single" w:sz="4" w:space="0" w:color="auto"/>
              <w:left w:val="single" w:sz="4" w:space="0" w:color="auto"/>
              <w:bottom w:val="single" w:sz="4" w:space="0" w:color="auto"/>
              <w:right w:val="single" w:sz="4" w:space="0" w:color="auto"/>
            </w:tcBorders>
            <w:vAlign w:val="center"/>
          </w:tcPr>
          <w:p w:rsidR="006849B1" w:rsidRDefault="006849B1" w:rsidP="00413A37">
            <w:pPr>
              <w:jc w:val="center"/>
              <w:rPr>
                <w:rFonts w:ascii="標楷體" w:hAnsi="標楷體" w:hint="eastAsia"/>
              </w:rPr>
            </w:pPr>
            <w:r>
              <w:rPr>
                <w:rFonts w:ascii="標楷體" w:hAnsi="標楷體" w:hint="eastAsia"/>
              </w:rPr>
              <w:t>說明</w:t>
            </w:r>
          </w:p>
        </w:tc>
        <w:tc>
          <w:tcPr>
            <w:tcW w:w="7889" w:type="dxa"/>
            <w:gridSpan w:val="7"/>
            <w:tcBorders>
              <w:top w:val="single" w:sz="4" w:space="0" w:color="auto"/>
              <w:left w:val="single" w:sz="4" w:space="0" w:color="auto"/>
              <w:bottom w:val="single" w:sz="4" w:space="0" w:color="auto"/>
              <w:right w:val="single" w:sz="4" w:space="0" w:color="auto"/>
            </w:tcBorders>
            <w:shd w:val="clear" w:color="auto" w:fill="auto"/>
            <w:noWrap/>
            <w:vAlign w:val="center"/>
          </w:tcPr>
          <w:p w:rsidR="006849B1" w:rsidRDefault="006849B1" w:rsidP="006849B1">
            <w:pPr>
              <w:rPr>
                <w:rFonts w:ascii="標楷體" w:hAnsi="標楷體" w:cs="新細明體" w:hint="eastAsia"/>
                <w:color w:val="000000"/>
                <w:kern w:val="0"/>
                <w:szCs w:val="24"/>
              </w:rPr>
            </w:pPr>
            <w:r>
              <w:rPr>
                <w:rFonts w:ascii="標楷體" w:hAnsi="標楷體" w:cs="新細明體" w:hint="eastAsia"/>
                <w:color w:val="000000"/>
                <w:kern w:val="0"/>
                <w:szCs w:val="24"/>
              </w:rPr>
              <w:t>本題平均分數較去年（5.13）低，</w:t>
            </w:r>
            <w:r w:rsidR="00CA2B6E">
              <w:rPr>
                <w:rFonts w:ascii="標楷體" w:hAnsi="標楷體" w:cs="新細明體" w:hint="eastAsia"/>
                <w:color w:val="000000"/>
                <w:kern w:val="0"/>
                <w:szCs w:val="24"/>
              </w:rPr>
              <w:t>由服務員培訓的問卷分析來看，【</w:t>
            </w:r>
            <w:r w:rsidR="00CA2B6E" w:rsidRPr="00CA2B6E">
              <w:rPr>
                <w:rFonts w:ascii="標楷體" w:hAnsi="標楷體" w:cs="新細明體" w:hint="eastAsia"/>
                <w:color w:val="000000"/>
                <w:kern w:val="0"/>
                <w:szCs w:val="24"/>
              </w:rPr>
              <w:t>口語表達及肢體開發</w:t>
            </w:r>
            <w:r w:rsidR="00CA2B6E">
              <w:rPr>
                <w:rFonts w:ascii="標楷體" w:hAnsi="標楷體" w:cs="新細明體" w:hint="eastAsia"/>
                <w:color w:val="000000"/>
                <w:kern w:val="0"/>
                <w:szCs w:val="24"/>
              </w:rPr>
              <w:t>】這堂課的分數不低，但在實際應用上還是會跟上課所吸收到的有落差，建議之後活動前，除了服務員培訓之外，還要有1-2次的驗收時間，一方面</w:t>
            </w:r>
            <w:proofErr w:type="gramStart"/>
            <w:r w:rsidR="00CA2B6E">
              <w:rPr>
                <w:rFonts w:ascii="標楷體" w:hAnsi="標楷體" w:cs="新細明體" w:hint="eastAsia"/>
                <w:color w:val="000000"/>
                <w:kern w:val="0"/>
                <w:szCs w:val="24"/>
              </w:rPr>
              <w:t>確保隊輔準備</w:t>
            </w:r>
            <w:proofErr w:type="gramEnd"/>
            <w:r w:rsidR="00CA2B6E">
              <w:rPr>
                <w:rFonts w:ascii="標楷體" w:hAnsi="標楷體" w:cs="新細明體" w:hint="eastAsia"/>
                <w:color w:val="000000"/>
                <w:kern w:val="0"/>
                <w:szCs w:val="24"/>
              </w:rPr>
              <w:t>是否完善，另一方面順便</w:t>
            </w:r>
            <w:proofErr w:type="gramStart"/>
            <w:r w:rsidR="00CA2B6E">
              <w:rPr>
                <w:rFonts w:ascii="標楷體" w:hAnsi="標楷體" w:cs="新細明體" w:hint="eastAsia"/>
                <w:color w:val="000000"/>
                <w:kern w:val="0"/>
                <w:szCs w:val="24"/>
              </w:rPr>
              <w:t>看看隊輔的</w:t>
            </w:r>
            <w:proofErr w:type="gramEnd"/>
            <w:r w:rsidR="00CA2B6E">
              <w:rPr>
                <w:rFonts w:ascii="標楷體" w:hAnsi="標楷體" w:cs="新細明體" w:hint="eastAsia"/>
                <w:color w:val="000000"/>
                <w:kern w:val="0"/>
                <w:szCs w:val="24"/>
              </w:rPr>
              <w:t>表達方式，並給予各自回饋與建議，</w:t>
            </w:r>
            <w:proofErr w:type="gramStart"/>
            <w:r w:rsidR="00CA2B6E">
              <w:rPr>
                <w:rFonts w:ascii="標楷體" w:hAnsi="標楷體" w:cs="新細明體" w:hint="eastAsia"/>
                <w:color w:val="000000"/>
                <w:kern w:val="0"/>
                <w:szCs w:val="24"/>
              </w:rPr>
              <w:t>讓隊輔</w:t>
            </w:r>
            <w:proofErr w:type="gramEnd"/>
            <w:r w:rsidR="00CA2B6E">
              <w:rPr>
                <w:rFonts w:ascii="標楷體" w:hAnsi="標楷體" w:cs="新細明體" w:hint="eastAsia"/>
                <w:color w:val="000000"/>
                <w:kern w:val="0"/>
                <w:szCs w:val="24"/>
              </w:rPr>
              <w:t>在活動當天面對學員時能更安心。</w:t>
            </w:r>
          </w:p>
        </w:tc>
      </w:tr>
    </w:tbl>
    <w:p w:rsidR="00CA2B6E" w:rsidRDefault="00CA2B6E" w:rsidP="00413A37">
      <w:pPr>
        <w:pStyle w:val="a7"/>
        <w:ind w:leftChars="0" w:left="960"/>
        <w:rPr>
          <w:rFonts w:ascii="標楷體" w:hAnsi="標楷體"/>
          <w:bCs/>
          <w:szCs w:val="24"/>
        </w:rPr>
      </w:pPr>
    </w:p>
    <w:p w:rsidR="00CA2B6E" w:rsidRDefault="00CA2B6E">
      <w:pPr>
        <w:widowControl/>
        <w:rPr>
          <w:rFonts w:ascii="標楷體" w:hAnsi="標楷體"/>
          <w:bCs/>
          <w:szCs w:val="24"/>
        </w:rPr>
      </w:pPr>
      <w:r>
        <w:rPr>
          <w:rFonts w:ascii="標楷體" w:hAnsi="標楷體"/>
          <w:bCs/>
          <w:szCs w:val="24"/>
        </w:rPr>
        <w:br w:type="page"/>
      </w:r>
    </w:p>
    <w:p w:rsidR="00413A37" w:rsidRDefault="00350151" w:rsidP="00883CBF">
      <w:pPr>
        <w:pStyle w:val="a7"/>
        <w:numPr>
          <w:ilvl w:val="0"/>
          <w:numId w:val="8"/>
        </w:numPr>
        <w:ind w:leftChars="0" w:left="1134" w:hanging="283"/>
        <w:rPr>
          <w:rFonts w:ascii="標楷體" w:hAnsi="標楷體"/>
          <w:bCs/>
          <w:szCs w:val="24"/>
        </w:rPr>
      </w:pPr>
      <w:r w:rsidRPr="00350151">
        <w:rPr>
          <w:rFonts w:ascii="標楷體" w:hAnsi="標楷體" w:hint="eastAsia"/>
          <w:bCs/>
          <w:szCs w:val="24"/>
        </w:rPr>
        <w:lastRenderedPageBreak/>
        <w:t>透過小隊帶領，增強自身觀察能力</w:t>
      </w:r>
      <w:r w:rsidR="00DF2411" w:rsidRPr="00DF2411">
        <w:rPr>
          <w:rFonts w:ascii="標楷體" w:hAnsi="標楷體" w:hint="eastAsia"/>
          <w:bCs/>
          <w:szCs w:val="24"/>
        </w:rPr>
        <w:t>。</w:t>
      </w:r>
    </w:p>
    <w:tbl>
      <w:tblPr>
        <w:tblW w:w="9351" w:type="dxa"/>
        <w:jc w:val="center"/>
        <w:tblLayout w:type="fixed"/>
        <w:tblCellMar>
          <w:left w:w="28" w:type="dxa"/>
          <w:right w:w="28" w:type="dxa"/>
        </w:tblCellMar>
        <w:tblLook w:val="04A0" w:firstRow="1" w:lastRow="0" w:firstColumn="1" w:lastColumn="0" w:noHBand="0" w:noVBand="1"/>
      </w:tblPr>
      <w:tblGrid>
        <w:gridCol w:w="1462"/>
        <w:gridCol w:w="1134"/>
        <w:gridCol w:w="1134"/>
        <w:gridCol w:w="1134"/>
        <w:gridCol w:w="1134"/>
        <w:gridCol w:w="1134"/>
        <w:gridCol w:w="1134"/>
        <w:gridCol w:w="1085"/>
      </w:tblGrid>
      <w:tr w:rsidR="00413A37" w:rsidRPr="00814087" w:rsidTr="00433442">
        <w:trPr>
          <w:trHeight w:val="330"/>
          <w:jc w:val="center"/>
        </w:trPr>
        <w:tc>
          <w:tcPr>
            <w:tcW w:w="9351" w:type="dxa"/>
            <w:gridSpan w:val="8"/>
            <w:tcBorders>
              <w:top w:val="single" w:sz="4" w:space="0" w:color="auto"/>
              <w:left w:val="single" w:sz="4" w:space="0" w:color="auto"/>
              <w:bottom w:val="single" w:sz="4" w:space="0" w:color="auto"/>
              <w:right w:val="single" w:sz="4" w:space="0" w:color="auto"/>
            </w:tcBorders>
          </w:tcPr>
          <w:p w:rsidR="00413A37" w:rsidRPr="00375CD2" w:rsidRDefault="00433442" w:rsidP="00413A37">
            <w:pPr>
              <w:widowControl/>
              <w:jc w:val="center"/>
              <w:rPr>
                <w:noProof/>
              </w:rPr>
            </w:pPr>
            <w:r>
              <w:rPr>
                <w:noProof/>
              </w:rPr>
              <w:drawing>
                <wp:inline distT="0" distB="0" distL="0" distR="0" wp14:anchorId="73C38FB6" wp14:editId="306D1D4C">
                  <wp:extent cx="4572000" cy="2743200"/>
                  <wp:effectExtent l="0" t="0" r="0" b="0"/>
                  <wp:docPr id="10" name="圖表 10">
                    <a:extLst xmlns:a="http://schemas.openxmlformats.org/drawingml/2006/main">
                      <a:ext uri="{FF2B5EF4-FFF2-40B4-BE49-F238E27FC236}">
                        <a16:creationId xmlns:a16="http://schemas.microsoft.com/office/drawing/2014/main" id="{84ACF406-9F52-481E-8419-63C1FB39E47A}"/>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3"/>
                    </a:graphicData>
                  </a:graphic>
                </wp:inline>
              </w:drawing>
            </w:r>
          </w:p>
        </w:tc>
      </w:tr>
      <w:tr w:rsidR="009F12BC" w:rsidRPr="00814087" w:rsidTr="00413A37">
        <w:trPr>
          <w:trHeight w:val="360"/>
          <w:jc w:val="center"/>
        </w:trPr>
        <w:tc>
          <w:tcPr>
            <w:tcW w:w="1462" w:type="dxa"/>
            <w:tcBorders>
              <w:top w:val="nil"/>
              <w:left w:val="single" w:sz="4" w:space="0" w:color="auto"/>
              <w:bottom w:val="single" w:sz="4" w:space="0" w:color="auto"/>
              <w:right w:val="single" w:sz="4" w:space="0" w:color="auto"/>
            </w:tcBorders>
            <w:vAlign w:val="center"/>
          </w:tcPr>
          <w:p w:rsidR="009F12BC" w:rsidRPr="0098416B" w:rsidRDefault="009F12BC" w:rsidP="00413A37">
            <w:pPr>
              <w:jc w:val="center"/>
              <w:rPr>
                <w:rFonts w:ascii="標楷體" w:hAnsi="標楷體"/>
              </w:rPr>
            </w:pPr>
            <w:r>
              <w:rPr>
                <w:rFonts w:ascii="標楷體" w:hAnsi="標楷體" w:hint="eastAsia"/>
              </w:rPr>
              <w:t>滿</w:t>
            </w:r>
            <w:r w:rsidRPr="0098416B">
              <w:rPr>
                <w:rFonts w:ascii="標楷體" w:hAnsi="標楷體" w:hint="eastAsia"/>
              </w:rPr>
              <w:t>意程度</w:t>
            </w:r>
          </w:p>
        </w:tc>
        <w:tc>
          <w:tcPr>
            <w:tcW w:w="1134" w:type="dxa"/>
            <w:tcBorders>
              <w:top w:val="nil"/>
              <w:left w:val="single" w:sz="4" w:space="0" w:color="auto"/>
              <w:bottom w:val="single" w:sz="4" w:space="0" w:color="auto"/>
              <w:right w:val="single" w:sz="4" w:space="0" w:color="auto"/>
            </w:tcBorders>
            <w:shd w:val="clear" w:color="auto" w:fill="auto"/>
            <w:noWrap/>
            <w:vAlign w:val="center"/>
            <w:hideMark/>
          </w:tcPr>
          <w:p w:rsidR="009F12BC" w:rsidRPr="00615AF0" w:rsidRDefault="009F12BC" w:rsidP="009F12BC">
            <w:pPr>
              <w:jc w:val="center"/>
              <w:rPr>
                <w:rFonts w:ascii="標楷體" w:hAnsi="標楷體"/>
                <w:color w:val="000000"/>
              </w:rPr>
            </w:pPr>
            <w:r>
              <w:rPr>
                <w:rFonts w:ascii="標楷體" w:hAnsi="標楷體" w:hint="eastAsia"/>
                <w:color w:val="000000"/>
              </w:rPr>
              <w:t>1</w:t>
            </w:r>
            <w:r w:rsidRPr="00615AF0">
              <w:rPr>
                <w:rFonts w:ascii="標楷體" w:hAnsi="標楷體" w:hint="eastAsia"/>
                <w:color w:val="000000"/>
              </w:rPr>
              <w:t>分</w:t>
            </w:r>
          </w:p>
        </w:tc>
        <w:tc>
          <w:tcPr>
            <w:tcW w:w="1134" w:type="dxa"/>
            <w:tcBorders>
              <w:top w:val="nil"/>
              <w:left w:val="single" w:sz="4" w:space="0" w:color="auto"/>
              <w:bottom w:val="single" w:sz="4" w:space="0" w:color="auto"/>
              <w:right w:val="single" w:sz="4" w:space="0" w:color="auto"/>
            </w:tcBorders>
            <w:shd w:val="clear" w:color="auto" w:fill="auto"/>
            <w:vAlign w:val="center"/>
          </w:tcPr>
          <w:p w:rsidR="009F12BC" w:rsidRPr="00615AF0" w:rsidRDefault="009F12BC" w:rsidP="009F12BC">
            <w:pPr>
              <w:jc w:val="center"/>
              <w:rPr>
                <w:rFonts w:ascii="標楷體" w:hAnsi="標楷體"/>
                <w:color w:val="000000"/>
              </w:rPr>
            </w:pPr>
            <w:r>
              <w:rPr>
                <w:rFonts w:ascii="標楷體" w:hAnsi="標楷體" w:hint="eastAsia"/>
                <w:color w:val="000000"/>
              </w:rPr>
              <w:t>2</w:t>
            </w:r>
            <w:r w:rsidRPr="00615AF0">
              <w:rPr>
                <w:rFonts w:ascii="標楷體" w:hAnsi="標楷體" w:hint="eastAsia"/>
                <w:color w:val="000000"/>
              </w:rPr>
              <w:t>分</w:t>
            </w:r>
          </w:p>
        </w:tc>
        <w:tc>
          <w:tcPr>
            <w:tcW w:w="1134" w:type="dxa"/>
            <w:tcBorders>
              <w:top w:val="nil"/>
              <w:left w:val="nil"/>
              <w:bottom w:val="single" w:sz="4" w:space="0" w:color="auto"/>
              <w:right w:val="single" w:sz="4" w:space="0" w:color="auto"/>
            </w:tcBorders>
            <w:shd w:val="clear" w:color="auto" w:fill="auto"/>
            <w:noWrap/>
            <w:vAlign w:val="center"/>
            <w:hideMark/>
          </w:tcPr>
          <w:p w:rsidR="009F12BC" w:rsidRPr="00615AF0" w:rsidRDefault="009F12BC" w:rsidP="009F12BC">
            <w:pPr>
              <w:jc w:val="center"/>
              <w:rPr>
                <w:rFonts w:ascii="標楷體" w:hAnsi="標楷體"/>
                <w:color w:val="000000"/>
              </w:rPr>
            </w:pPr>
            <w:r>
              <w:rPr>
                <w:rFonts w:ascii="標楷體" w:hAnsi="標楷體" w:hint="eastAsia"/>
                <w:color w:val="000000"/>
              </w:rPr>
              <w:t>3</w:t>
            </w:r>
            <w:r w:rsidRPr="00615AF0">
              <w:rPr>
                <w:rFonts w:ascii="標楷體" w:hAnsi="標楷體" w:hint="eastAsia"/>
                <w:color w:val="000000"/>
              </w:rPr>
              <w:t>分</w:t>
            </w:r>
          </w:p>
        </w:tc>
        <w:tc>
          <w:tcPr>
            <w:tcW w:w="1134" w:type="dxa"/>
            <w:tcBorders>
              <w:top w:val="nil"/>
              <w:left w:val="nil"/>
              <w:bottom w:val="single" w:sz="4" w:space="0" w:color="auto"/>
              <w:right w:val="single" w:sz="4" w:space="0" w:color="auto"/>
            </w:tcBorders>
            <w:shd w:val="clear" w:color="auto" w:fill="auto"/>
            <w:noWrap/>
            <w:hideMark/>
          </w:tcPr>
          <w:p w:rsidR="009F12BC" w:rsidRPr="00615AF0" w:rsidRDefault="009F12BC" w:rsidP="009F12BC">
            <w:pPr>
              <w:widowControl/>
              <w:jc w:val="center"/>
              <w:rPr>
                <w:rFonts w:ascii="標楷體" w:hAnsi="標楷體"/>
                <w:color w:val="000000"/>
              </w:rPr>
            </w:pPr>
            <w:r>
              <w:rPr>
                <w:rFonts w:ascii="標楷體" w:hAnsi="標楷體" w:hint="eastAsia"/>
                <w:color w:val="000000"/>
              </w:rPr>
              <w:t>4</w:t>
            </w:r>
            <w:r w:rsidRPr="00615AF0">
              <w:rPr>
                <w:rFonts w:ascii="標楷體" w:hAnsi="標楷體" w:hint="eastAsia"/>
                <w:color w:val="000000"/>
              </w:rPr>
              <w:t>分</w:t>
            </w:r>
          </w:p>
        </w:tc>
        <w:tc>
          <w:tcPr>
            <w:tcW w:w="1134" w:type="dxa"/>
            <w:tcBorders>
              <w:top w:val="nil"/>
              <w:left w:val="nil"/>
              <w:bottom w:val="single" w:sz="4" w:space="0" w:color="auto"/>
              <w:right w:val="single" w:sz="4" w:space="0" w:color="auto"/>
            </w:tcBorders>
            <w:shd w:val="clear" w:color="auto" w:fill="auto"/>
          </w:tcPr>
          <w:p w:rsidR="009F12BC" w:rsidRPr="00615AF0" w:rsidRDefault="009F12BC" w:rsidP="009F12BC">
            <w:pPr>
              <w:widowControl/>
              <w:jc w:val="center"/>
              <w:rPr>
                <w:rFonts w:ascii="標楷體" w:hAnsi="標楷體"/>
                <w:color w:val="000000"/>
              </w:rPr>
            </w:pPr>
            <w:r>
              <w:rPr>
                <w:rFonts w:ascii="標楷體" w:hAnsi="標楷體" w:hint="eastAsia"/>
                <w:color w:val="000000"/>
              </w:rPr>
              <w:t>5</w:t>
            </w:r>
            <w:r w:rsidRPr="00615AF0">
              <w:rPr>
                <w:rFonts w:ascii="標楷體" w:hAnsi="標楷體" w:hint="eastAsia"/>
                <w:color w:val="000000"/>
              </w:rPr>
              <w:t>分</w:t>
            </w:r>
          </w:p>
        </w:tc>
        <w:tc>
          <w:tcPr>
            <w:tcW w:w="1134" w:type="dxa"/>
            <w:tcBorders>
              <w:top w:val="nil"/>
              <w:left w:val="nil"/>
              <w:bottom w:val="single" w:sz="4" w:space="0" w:color="auto"/>
              <w:right w:val="single" w:sz="4" w:space="0" w:color="auto"/>
            </w:tcBorders>
          </w:tcPr>
          <w:p w:rsidR="009F12BC" w:rsidRPr="00615AF0" w:rsidRDefault="009F12BC" w:rsidP="009F12BC">
            <w:pPr>
              <w:widowControl/>
              <w:jc w:val="center"/>
              <w:rPr>
                <w:rFonts w:ascii="標楷體" w:hAnsi="標楷體"/>
                <w:color w:val="000000"/>
              </w:rPr>
            </w:pPr>
            <w:r>
              <w:rPr>
                <w:rFonts w:ascii="標楷體" w:hAnsi="標楷體" w:hint="eastAsia"/>
                <w:color w:val="000000"/>
              </w:rPr>
              <w:t>6</w:t>
            </w:r>
            <w:r w:rsidRPr="00615AF0">
              <w:rPr>
                <w:rFonts w:ascii="標楷體" w:hAnsi="標楷體" w:hint="eastAsia"/>
                <w:color w:val="000000"/>
              </w:rPr>
              <w:t>分</w:t>
            </w:r>
          </w:p>
        </w:tc>
        <w:tc>
          <w:tcPr>
            <w:tcW w:w="1085" w:type="dxa"/>
            <w:tcBorders>
              <w:top w:val="nil"/>
              <w:left w:val="nil"/>
              <w:bottom w:val="single" w:sz="4" w:space="0" w:color="auto"/>
              <w:right w:val="single" w:sz="4" w:space="0" w:color="auto"/>
            </w:tcBorders>
          </w:tcPr>
          <w:p w:rsidR="009F12BC" w:rsidRPr="00615AF0" w:rsidRDefault="009F12BC" w:rsidP="00413A37">
            <w:pPr>
              <w:jc w:val="center"/>
              <w:rPr>
                <w:rFonts w:ascii="標楷體" w:hAnsi="標楷體"/>
                <w:color w:val="000000"/>
              </w:rPr>
            </w:pPr>
            <w:r w:rsidRPr="00615AF0">
              <w:rPr>
                <w:rFonts w:ascii="標楷體" w:hAnsi="標楷體" w:hint="eastAsia"/>
                <w:color w:val="000000"/>
              </w:rPr>
              <w:t>總人數</w:t>
            </w:r>
          </w:p>
        </w:tc>
      </w:tr>
      <w:tr w:rsidR="00F546CE" w:rsidRPr="00814087" w:rsidTr="003D7BA5">
        <w:trPr>
          <w:trHeight w:val="360"/>
          <w:jc w:val="center"/>
        </w:trPr>
        <w:tc>
          <w:tcPr>
            <w:tcW w:w="1462" w:type="dxa"/>
            <w:tcBorders>
              <w:top w:val="nil"/>
              <w:left w:val="single" w:sz="4" w:space="0" w:color="auto"/>
              <w:bottom w:val="single" w:sz="4" w:space="0" w:color="auto"/>
              <w:right w:val="single" w:sz="4" w:space="0" w:color="auto"/>
            </w:tcBorders>
            <w:vAlign w:val="center"/>
          </w:tcPr>
          <w:p w:rsidR="00F546CE" w:rsidRPr="0098416B" w:rsidRDefault="00F546CE" w:rsidP="00F546CE">
            <w:pPr>
              <w:jc w:val="center"/>
              <w:rPr>
                <w:rFonts w:ascii="標楷體" w:hAnsi="標楷體"/>
              </w:rPr>
            </w:pPr>
            <w:r w:rsidRPr="0098416B">
              <w:rPr>
                <w:rFonts w:ascii="標楷體" w:hAnsi="標楷體" w:hint="eastAsia"/>
              </w:rPr>
              <w:t>人數</w:t>
            </w:r>
          </w:p>
        </w:tc>
        <w:tc>
          <w:tcPr>
            <w:tcW w:w="1134" w:type="dxa"/>
            <w:tcBorders>
              <w:top w:val="nil"/>
              <w:left w:val="single" w:sz="4" w:space="0" w:color="auto"/>
              <w:bottom w:val="single" w:sz="4" w:space="0" w:color="auto"/>
              <w:right w:val="single" w:sz="4" w:space="0" w:color="auto"/>
            </w:tcBorders>
            <w:shd w:val="clear" w:color="auto" w:fill="auto"/>
            <w:noWrap/>
          </w:tcPr>
          <w:p w:rsidR="00F546CE" w:rsidRPr="00F546CE" w:rsidRDefault="00F546CE" w:rsidP="00F546CE">
            <w:pPr>
              <w:jc w:val="center"/>
              <w:rPr>
                <w:rFonts w:ascii="標楷體" w:hAnsi="標楷體"/>
              </w:rPr>
            </w:pPr>
            <w:r w:rsidRPr="00F546CE">
              <w:rPr>
                <w:rFonts w:ascii="標楷體" w:hAnsi="標楷體"/>
              </w:rPr>
              <w:t>0</w:t>
            </w:r>
          </w:p>
        </w:tc>
        <w:tc>
          <w:tcPr>
            <w:tcW w:w="1134" w:type="dxa"/>
            <w:tcBorders>
              <w:top w:val="nil"/>
              <w:left w:val="single" w:sz="4" w:space="0" w:color="auto"/>
              <w:bottom w:val="single" w:sz="4" w:space="0" w:color="auto"/>
              <w:right w:val="single" w:sz="4" w:space="0" w:color="auto"/>
            </w:tcBorders>
            <w:shd w:val="clear" w:color="auto" w:fill="auto"/>
          </w:tcPr>
          <w:p w:rsidR="00F546CE" w:rsidRPr="00F546CE" w:rsidRDefault="00F546CE" w:rsidP="00F546CE">
            <w:pPr>
              <w:jc w:val="center"/>
              <w:rPr>
                <w:rFonts w:ascii="標楷體" w:hAnsi="標楷體"/>
              </w:rPr>
            </w:pPr>
            <w:r w:rsidRPr="00F546CE">
              <w:rPr>
                <w:rFonts w:ascii="標楷體" w:hAnsi="標楷體"/>
              </w:rPr>
              <w:t>0</w:t>
            </w:r>
          </w:p>
        </w:tc>
        <w:tc>
          <w:tcPr>
            <w:tcW w:w="1134" w:type="dxa"/>
            <w:tcBorders>
              <w:top w:val="nil"/>
              <w:left w:val="nil"/>
              <w:bottom w:val="single" w:sz="4" w:space="0" w:color="auto"/>
              <w:right w:val="single" w:sz="4" w:space="0" w:color="auto"/>
            </w:tcBorders>
            <w:shd w:val="clear" w:color="auto" w:fill="auto"/>
            <w:noWrap/>
          </w:tcPr>
          <w:p w:rsidR="00F546CE" w:rsidRPr="00F546CE" w:rsidRDefault="00350151" w:rsidP="00F546CE">
            <w:pPr>
              <w:jc w:val="center"/>
              <w:rPr>
                <w:rFonts w:ascii="標楷體" w:hAnsi="標楷體"/>
              </w:rPr>
            </w:pPr>
            <w:r>
              <w:rPr>
                <w:rFonts w:ascii="標楷體" w:hAnsi="標楷體"/>
              </w:rPr>
              <w:t>0</w:t>
            </w:r>
          </w:p>
        </w:tc>
        <w:tc>
          <w:tcPr>
            <w:tcW w:w="1134" w:type="dxa"/>
            <w:tcBorders>
              <w:top w:val="nil"/>
              <w:left w:val="nil"/>
              <w:bottom w:val="single" w:sz="4" w:space="0" w:color="auto"/>
              <w:right w:val="single" w:sz="4" w:space="0" w:color="auto"/>
            </w:tcBorders>
            <w:shd w:val="clear" w:color="auto" w:fill="auto"/>
            <w:noWrap/>
          </w:tcPr>
          <w:p w:rsidR="00F546CE" w:rsidRPr="00F546CE" w:rsidRDefault="00433442" w:rsidP="00F546CE">
            <w:pPr>
              <w:jc w:val="center"/>
              <w:rPr>
                <w:rFonts w:ascii="標楷體" w:hAnsi="標楷體"/>
              </w:rPr>
            </w:pPr>
            <w:r>
              <w:rPr>
                <w:rFonts w:ascii="標楷體" w:hAnsi="標楷體"/>
              </w:rPr>
              <w:t>5</w:t>
            </w:r>
          </w:p>
        </w:tc>
        <w:tc>
          <w:tcPr>
            <w:tcW w:w="1134" w:type="dxa"/>
            <w:tcBorders>
              <w:top w:val="nil"/>
              <w:left w:val="nil"/>
              <w:bottom w:val="single" w:sz="4" w:space="0" w:color="auto"/>
              <w:right w:val="single" w:sz="4" w:space="0" w:color="auto"/>
            </w:tcBorders>
            <w:shd w:val="clear" w:color="auto" w:fill="auto"/>
          </w:tcPr>
          <w:p w:rsidR="00F546CE" w:rsidRPr="00F546CE" w:rsidRDefault="00433442" w:rsidP="00F546CE">
            <w:pPr>
              <w:jc w:val="center"/>
              <w:rPr>
                <w:rFonts w:ascii="標楷體" w:hAnsi="標楷體"/>
              </w:rPr>
            </w:pPr>
            <w:r>
              <w:rPr>
                <w:rFonts w:ascii="標楷體" w:hAnsi="標楷體"/>
              </w:rPr>
              <w:t>4</w:t>
            </w:r>
          </w:p>
        </w:tc>
        <w:tc>
          <w:tcPr>
            <w:tcW w:w="1134" w:type="dxa"/>
            <w:tcBorders>
              <w:top w:val="nil"/>
              <w:left w:val="nil"/>
              <w:bottom w:val="single" w:sz="4" w:space="0" w:color="auto"/>
              <w:right w:val="single" w:sz="4" w:space="0" w:color="auto"/>
            </w:tcBorders>
          </w:tcPr>
          <w:p w:rsidR="00F546CE" w:rsidRPr="00F546CE" w:rsidRDefault="00433442" w:rsidP="00F546CE">
            <w:pPr>
              <w:jc w:val="center"/>
              <w:rPr>
                <w:rFonts w:ascii="標楷體" w:hAnsi="標楷體"/>
              </w:rPr>
            </w:pPr>
            <w:r>
              <w:rPr>
                <w:rFonts w:ascii="標楷體" w:hAnsi="標楷體"/>
              </w:rPr>
              <w:t>5</w:t>
            </w:r>
          </w:p>
        </w:tc>
        <w:tc>
          <w:tcPr>
            <w:tcW w:w="1085" w:type="dxa"/>
            <w:tcBorders>
              <w:top w:val="nil"/>
              <w:left w:val="nil"/>
              <w:bottom w:val="single" w:sz="4" w:space="0" w:color="auto"/>
              <w:right w:val="single" w:sz="4" w:space="0" w:color="auto"/>
            </w:tcBorders>
          </w:tcPr>
          <w:p w:rsidR="00F546CE" w:rsidRPr="00615AF0" w:rsidRDefault="00433442" w:rsidP="00F546CE">
            <w:pPr>
              <w:jc w:val="center"/>
              <w:rPr>
                <w:rFonts w:ascii="標楷體" w:hAnsi="標楷體"/>
                <w:color w:val="000000"/>
              </w:rPr>
            </w:pPr>
            <w:r>
              <w:rPr>
                <w:rFonts w:ascii="標楷體" w:hAnsi="標楷體"/>
                <w:color w:val="000000"/>
              </w:rPr>
              <w:t>14</w:t>
            </w:r>
          </w:p>
        </w:tc>
      </w:tr>
      <w:tr w:rsidR="009F12BC" w:rsidRPr="00814087" w:rsidTr="00413A37">
        <w:trPr>
          <w:trHeight w:val="360"/>
          <w:jc w:val="center"/>
        </w:trPr>
        <w:tc>
          <w:tcPr>
            <w:tcW w:w="1462" w:type="dxa"/>
            <w:tcBorders>
              <w:top w:val="single" w:sz="4" w:space="0" w:color="auto"/>
              <w:left w:val="single" w:sz="4" w:space="0" w:color="auto"/>
              <w:bottom w:val="single" w:sz="4" w:space="0" w:color="auto"/>
              <w:right w:val="single" w:sz="4" w:space="0" w:color="auto"/>
            </w:tcBorders>
            <w:vAlign w:val="center"/>
          </w:tcPr>
          <w:p w:rsidR="009F12BC" w:rsidRPr="0098416B" w:rsidRDefault="009F12BC" w:rsidP="00413A37">
            <w:pPr>
              <w:jc w:val="center"/>
              <w:rPr>
                <w:rFonts w:ascii="標楷體" w:hAnsi="標楷體"/>
              </w:rPr>
            </w:pPr>
            <w:r w:rsidRPr="0098416B">
              <w:rPr>
                <w:rFonts w:ascii="標楷體" w:hAnsi="標楷體" w:hint="eastAsia"/>
              </w:rPr>
              <w:t>百分比</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center"/>
          </w:tcPr>
          <w:p w:rsidR="009F12BC" w:rsidRPr="00615AF0" w:rsidRDefault="009F12BC" w:rsidP="009F12BC">
            <w:pPr>
              <w:jc w:val="center"/>
              <w:rPr>
                <w:rFonts w:ascii="標楷體" w:hAnsi="標楷體"/>
                <w:color w:val="000000"/>
              </w:rPr>
            </w:pPr>
            <w:r>
              <w:rPr>
                <w:rFonts w:ascii="標楷體" w:hAnsi="標楷體" w:hint="eastAsia"/>
                <w:color w:val="000000"/>
              </w:rPr>
              <w:t>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9F12BC" w:rsidRPr="00615AF0" w:rsidRDefault="009F12BC" w:rsidP="009F12BC">
            <w:pPr>
              <w:jc w:val="center"/>
              <w:rPr>
                <w:rFonts w:ascii="標楷體" w:hAnsi="標楷體"/>
                <w:color w:val="000000"/>
              </w:rPr>
            </w:pPr>
            <w:r>
              <w:rPr>
                <w:rFonts w:ascii="標楷體" w:hAnsi="標楷體" w:hint="eastAsia"/>
                <w:color w:val="000000"/>
              </w:rPr>
              <w:t>0%</w:t>
            </w:r>
          </w:p>
        </w:tc>
        <w:tc>
          <w:tcPr>
            <w:tcW w:w="1134" w:type="dxa"/>
            <w:tcBorders>
              <w:top w:val="single" w:sz="4" w:space="0" w:color="auto"/>
              <w:left w:val="nil"/>
              <w:bottom w:val="single" w:sz="4" w:space="0" w:color="auto"/>
              <w:right w:val="single" w:sz="4" w:space="0" w:color="auto"/>
            </w:tcBorders>
            <w:shd w:val="clear" w:color="auto" w:fill="auto"/>
            <w:noWrap/>
            <w:vAlign w:val="center"/>
          </w:tcPr>
          <w:p w:rsidR="009F12BC" w:rsidRPr="00615AF0" w:rsidRDefault="00350151" w:rsidP="009F12BC">
            <w:pPr>
              <w:jc w:val="center"/>
              <w:rPr>
                <w:rFonts w:ascii="標楷體" w:hAnsi="標楷體"/>
                <w:color w:val="000000"/>
              </w:rPr>
            </w:pPr>
            <w:r>
              <w:rPr>
                <w:rFonts w:ascii="標楷體" w:hAnsi="標楷體" w:hint="eastAsia"/>
                <w:color w:val="000000"/>
              </w:rPr>
              <w:t>0</w:t>
            </w:r>
            <w:r w:rsidR="009F12BC">
              <w:rPr>
                <w:rFonts w:ascii="標楷體" w:hAnsi="標楷體" w:hint="eastAsia"/>
                <w:color w:val="000000"/>
              </w:rPr>
              <w:t>%</w:t>
            </w:r>
          </w:p>
        </w:tc>
        <w:tc>
          <w:tcPr>
            <w:tcW w:w="1134" w:type="dxa"/>
            <w:tcBorders>
              <w:top w:val="single" w:sz="4" w:space="0" w:color="auto"/>
              <w:left w:val="nil"/>
              <w:bottom w:val="single" w:sz="4" w:space="0" w:color="auto"/>
              <w:right w:val="single" w:sz="4" w:space="0" w:color="auto"/>
            </w:tcBorders>
            <w:shd w:val="clear" w:color="auto" w:fill="auto"/>
            <w:noWrap/>
            <w:vAlign w:val="center"/>
          </w:tcPr>
          <w:p w:rsidR="009F12BC" w:rsidRPr="00615AF0" w:rsidRDefault="00433442" w:rsidP="009F12BC">
            <w:pPr>
              <w:jc w:val="center"/>
              <w:rPr>
                <w:rFonts w:ascii="標楷體" w:hAnsi="標楷體"/>
                <w:color w:val="000000"/>
              </w:rPr>
            </w:pPr>
            <w:r>
              <w:rPr>
                <w:rFonts w:ascii="標楷體" w:hAnsi="標楷體"/>
                <w:color w:val="000000"/>
              </w:rPr>
              <w:t>36</w:t>
            </w:r>
            <w:r w:rsidR="009F12BC">
              <w:rPr>
                <w:rFonts w:ascii="標楷體" w:hAnsi="標楷體" w:hint="eastAsia"/>
                <w:color w:val="000000"/>
              </w:rPr>
              <w:t>%</w:t>
            </w:r>
          </w:p>
        </w:tc>
        <w:tc>
          <w:tcPr>
            <w:tcW w:w="1134" w:type="dxa"/>
            <w:tcBorders>
              <w:top w:val="single" w:sz="4" w:space="0" w:color="auto"/>
              <w:left w:val="nil"/>
              <w:bottom w:val="single" w:sz="4" w:space="0" w:color="auto"/>
              <w:right w:val="single" w:sz="4" w:space="0" w:color="auto"/>
            </w:tcBorders>
            <w:shd w:val="clear" w:color="auto" w:fill="auto"/>
            <w:vAlign w:val="center"/>
          </w:tcPr>
          <w:p w:rsidR="009F12BC" w:rsidRPr="00615AF0" w:rsidRDefault="00433442" w:rsidP="009F12BC">
            <w:pPr>
              <w:jc w:val="center"/>
              <w:rPr>
                <w:rFonts w:ascii="標楷體" w:hAnsi="標楷體"/>
                <w:color w:val="000000"/>
              </w:rPr>
            </w:pPr>
            <w:r>
              <w:rPr>
                <w:rFonts w:ascii="標楷體" w:hAnsi="標楷體"/>
                <w:color w:val="000000"/>
              </w:rPr>
              <w:t>28</w:t>
            </w:r>
            <w:r w:rsidR="009F12BC">
              <w:rPr>
                <w:rFonts w:ascii="標楷體" w:hAnsi="標楷體" w:hint="eastAsia"/>
                <w:color w:val="000000"/>
              </w:rPr>
              <w:t>%</w:t>
            </w:r>
          </w:p>
        </w:tc>
        <w:tc>
          <w:tcPr>
            <w:tcW w:w="1134" w:type="dxa"/>
            <w:tcBorders>
              <w:top w:val="single" w:sz="4" w:space="0" w:color="auto"/>
              <w:left w:val="nil"/>
              <w:bottom w:val="single" w:sz="4" w:space="0" w:color="auto"/>
              <w:right w:val="single" w:sz="4" w:space="0" w:color="auto"/>
            </w:tcBorders>
            <w:vAlign w:val="center"/>
          </w:tcPr>
          <w:p w:rsidR="009F12BC" w:rsidRPr="00615AF0" w:rsidRDefault="00433442" w:rsidP="009F12BC">
            <w:pPr>
              <w:jc w:val="center"/>
              <w:rPr>
                <w:rFonts w:ascii="標楷體" w:hAnsi="標楷體"/>
                <w:color w:val="000000"/>
              </w:rPr>
            </w:pPr>
            <w:r>
              <w:rPr>
                <w:rFonts w:ascii="標楷體" w:hAnsi="標楷體"/>
                <w:color w:val="000000"/>
              </w:rPr>
              <w:t>36</w:t>
            </w:r>
            <w:r w:rsidR="009F12BC">
              <w:rPr>
                <w:rFonts w:ascii="標楷體" w:hAnsi="標楷體" w:hint="eastAsia"/>
                <w:color w:val="000000"/>
              </w:rPr>
              <w:t>%</w:t>
            </w:r>
          </w:p>
        </w:tc>
        <w:tc>
          <w:tcPr>
            <w:tcW w:w="1085" w:type="dxa"/>
            <w:tcBorders>
              <w:top w:val="single" w:sz="4" w:space="0" w:color="auto"/>
              <w:left w:val="nil"/>
              <w:bottom w:val="single" w:sz="4" w:space="0" w:color="auto"/>
              <w:right w:val="single" w:sz="4" w:space="0" w:color="auto"/>
            </w:tcBorders>
          </w:tcPr>
          <w:p w:rsidR="009F12BC" w:rsidRPr="00615AF0" w:rsidRDefault="009F12BC" w:rsidP="00413A37">
            <w:pPr>
              <w:jc w:val="center"/>
              <w:rPr>
                <w:rFonts w:ascii="標楷體" w:hAnsi="標楷體"/>
                <w:color w:val="000000"/>
              </w:rPr>
            </w:pPr>
            <w:r w:rsidRPr="00615AF0">
              <w:rPr>
                <w:rFonts w:ascii="標楷體" w:hAnsi="標楷體" w:hint="eastAsia"/>
                <w:color w:val="000000"/>
              </w:rPr>
              <w:t>100%</w:t>
            </w:r>
          </w:p>
        </w:tc>
      </w:tr>
      <w:tr w:rsidR="009F12BC" w:rsidRPr="00814087" w:rsidTr="00413A37">
        <w:trPr>
          <w:trHeight w:val="360"/>
          <w:jc w:val="center"/>
        </w:trPr>
        <w:tc>
          <w:tcPr>
            <w:tcW w:w="1462" w:type="dxa"/>
            <w:tcBorders>
              <w:top w:val="single" w:sz="4" w:space="0" w:color="auto"/>
              <w:left w:val="single" w:sz="4" w:space="0" w:color="auto"/>
              <w:bottom w:val="single" w:sz="4" w:space="0" w:color="auto"/>
              <w:right w:val="single" w:sz="4" w:space="0" w:color="auto"/>
            </w:tcBorders>
            <w:vAlign w:val="center"/>
          </w:tcPr>
          <w:p w:rsidR="009F12BC" w:rsidRPr="0098416B" w:rsidRDefault="009F12BC" w:rsidP="00413A37">
            <w:pPr>
              <w:jc w:val="center"/>
              <w:rPr>
                <w:rFonts w:ascii="標楷體" w:hAnsi="標楷體"/>
              </w:rPr>
            </w:pPr>
            <w:r>
              <w:rPr>
                <w:rFonts w:ascii="標楷體" w:hAnsi="標楷體" w:hint="eastAsia"/>
              </w:rPr>
              <w:t>平均程度</w:t>
            </w:r>
          </w:p>
        </w:tc>
        <w:tc>
          <w:tcPr>
            <w:tcW w:w="7889" w:type="dxa"/>
            <w:gridSpan w:val="7"/>
            <w:tcBorders>
              <w:top w:val="single" w:sz="4" w:space="0" w:color="auto"/>
              <w:left w:val="single" w:sz="4" w:space="0" w:color="auto"/>
              <w:bottom w:val="single" w:sz="4" w:space="0" w:color="auto"/>
              <w:right w:val="single" w:sz="4" w:space="0" w:color="auto"/>
            </w:tcBorders>
            <w:shd w:val="clear" w:color="auto" w:fill="auto"/>
            <w:noWrap/>
            <w:vAlign w:val="center"/>
          </w:tcPr>
          <w:p w:rsidR="009F12BC" w:rsidRDefault="008778F3" w:rsidP="00413A37">
            <w:pPr>
              <w:jc w:val="center"/>
              <w:rPr>
                <w:rFonts w:ascii="標楷體" w:hAnsi="標楷體" w:cs="新細明體"/>
                <w:color w:val="000000"/>
                <w:kern w:val="0"/>
                <w:szCs w:val="24"/>
              </w:rPr>
            </w:pPr>
            <w:r>
              <w:rPr>
                <w:rFonts w:ascii="標楷體" w:hAnsi="標楷體" w:cs="新細明體" w:hint="eastAsia"/>
                <w:color w:val="000000"/>
                <w:kern w:val="0"/>
                <w:szCs w:val="24"/>
              </w:rPr>
              <w:t>5.</w:t>
            </w:r>
            <w:r w:rsidR="00433442">
              <w:rPr>
                <w:rFonts w:ascii="標楷體" w:hAnsi="標楷體" w:cs="新細明體"/>
                <w:color w:val="000000"/>
                <w:kern w:val="0"/>
                <w:szCs w:val="24"/>
              </w:rPr>
              <w:t>00</w:t>
            </w:r>
          </w:p>
        </w:tc>
      </w:tr>
      <w:tr w:rsidR="006849B1" w:rsidRPr="00814087" w:rsidTr="00413A37">
        <w:trPr>
          <w:trHeight w:val="360"/>
          <w:jc w:val="center"/>
        </w:trPr>
        <w:tc>
          <w:tcPr>
            <w:tcW w:w="1462" w:type="dxa"/>
            <w:tcBorders>
              <w:top w:val="single" w:sz="4" w:space="0" w:color="auto"/>
              <w:left w:val="single" w:sz="4" w:space="0" w:color="auto"/>
              <w:bottom w:val="single" w:sz="4" w:space="0" w:color="auto"/>
              <w:right w:val="single" w:sz="4" w:space="0" w:color="auto"/>
            </w:tcBorders>
            <w:vAlign w:val="center"/>
          </w:tcPr>
          <w:p w:rsidR="006849B1" w:rsidRDefault="006849B1" w:rsidP="00413A37">
            <w:pPr>
              <w:jc w:val="center"/>
              <w:rPr>
                <w:rFonts w:ascii="標楷體" w:hAnsi="標楷體" w:hint="eastAsia"/>
              </w:rPr>
            </w:pPr>
            <w:r>
              <w:rPr>
                <w:rFonts w:ascii="標楷體" w:hAnsi="標楷體" w:hint="eastAsia"/>
              </w:rPr>
              <w:t>說明</w:t>
            </w:r>
          </w:p>
        </w:tc>
        <w:tc>
          <w:tcPr>
            <w:tcW w:w="7889" w:type="dxa"/>
            <w:gridSpan w:val="7"/>
            <w:tcBorders>
              <w:top w:val="single" w:sz="4" w:space="0" w:color="auto"/>
              <w:left w:val="single" w:sz="4" w:space="0" w:color="auto"/>
              <w:bottom w:val="single" w:sz="4" w:space="0" w:color="auto"/>
              <w:right w:val="single" w:sz="4" w:space="0" w:color="auto"/>
            </w:tcBorders>
            <w:shd w:val="clear" w:color="auto" w:fill="auto"/>
            <w:noWrap/>
            <w:vAlign w:val="center"/>
          </w:tcPr>
          <w:p w:rsidR="006849B1" w:rsidRDefault="006849B1" w:rsidP="006849B1">
            <w:pPr>
              <w:rPr>
                <w:rFonts w:ascii="標楷體" w:hAnsi="標楷體" w:cs="新細明體" w:hint="eastAsia"/>
                <w:color w:val="000000"/>
                <w:kern w:val="0"/>
                <w:szCs w:val="24"/>
              </w:rPr>
            </w:pPr>
            <w:r>
              <w:rPr>
                <w:rFonts w:ascii="標楷體" w:hAnsi="標楷體" w:cs="新細明體" w:hint="eastAsia"/>
                <w:color w:val="000000"/>
                <w:kern w:val="0"/>
                <w:szCs w:val="24"/>
              </w:rPr>
              <w:t>本題平均分數較去年（5.</w:t>
            </w:r>
            <w:r>
              <w:rPr>
                <w:rFonts w:ascii="標楷體" w:hAnsi="標楷體" w:cs="新細明體"/>
                <w:color w:val="000000"/>
                <w:kern w:val="0"/>
                <w:szCs w:val="24"/>
              </w:rPr>
              <w:t>34</w:t>
            </w:r>
            <w:r>
              <w:rPr>
                <w:rFonts w:ascii="標楷體" w:hAnsi="標楷體" w:cs="新細明體" w:hint="eastAsia"/>
                <w:color w:val="000000"/>
                <w:kern w:val="0"/>
                <w:szCs w:val="24"/>
              </w:rPr>
              <w:t>）低</w:t>
            </w:r>
            <w:r w:rsidR="00CA2B6E">
              <w:rPr>
                <w:rFonts w:ascii="標楷體" w:hAnsi="標楷體" w:cs="新細明體" w:hint="eastAsia"/>
                <w:color w:val="000000"/>
                <w:kern w:val="0"/>
                <w:szCs w:val="24"/>
              </w:rPr>
              <w:t>，無相應的培訓課程，所以無法對此做說明。</w:t>
            </w:r>
          </w:p>
        </w:tc>
      </w:tr>
    </w:tbl>
    <w:p w:rsidR="00CA2B6E" w:rsidRDefault="00CA2B6E" w:rsidP="00413A37">
      <w:pPr>
        <w:pStyle w:val="a7"/>
        <w:ind w:leftChars="0" w:left="960"/>
        <w:rPr>
          <w:rFonts w:ascii="標楷體" w:hAnsi="標楷體"/>
          <w:bCs/>
          <w:szCs w:val="24"/>
        </w:rPr>
      </w:pPr>
    </w:p>
    <w:p w:rsidR="00CA2B6E" w:rsidRDefault="00CA2B6E">
      <w:pPr>
        <w:widowControl/>
        <w:rPr>
          <w:rFonts w:ascii="標楷體" w:hAnsi="標楷體"/>
          <w:bCs/>
          <w:szCs w:val="24"/>
        </w:rPr>
      </w:pPr>
      <w:r>
        <w:rPr>
          <w:rFonts w:ascii="標楷體" w:hAnsi="標楷體"/>
          <w:bCs/>
          <w:szCs w:val="24"/>
        </w:rPr>
        <w:br w:type="page"/>
      </w:r>
    </w:p>
    <w:p w:rsidR="00413A37" w:rsidRDefault="00883CBF" w:rsidP="00883CBF">
      <w:pPr>
        <w:pStyle w:val="a7"/>
        <w:numPr>
          <w:ilvl w:val="0"/>
          <w:numId w:val="8"/>
        </w:numPr>
        <w:ind w:leftChars="0" w:left="1134" w:hanging="283"/>
        <w:rPr>
          <w:rFonts w:ascii="標楷體" w:hAnsi="標楷體"/>
          <w:bCs/>
          <w:szCs w:val="24"/>
        </w:rPr>
      </w:pPr>
      <w:r w:rsidRPr="00883CBF">
        <w:rPr>
          <w:rFonts w:ascii="標楷體" w:hAnsi="標楷體" w:hint="eastAsia"/>
          <w:bCs/>
          <w:szCs w:val="24"/>
        </w:rPr>
        <w:lastRenderedPageBreak/>
        <w:t>透過本次社團趣(社團屬性關卡設計)，增加對社團屬性了解?</w:t>
      </w:r>
      <w:r w:rsidR="00DF2411" w:rsidRPr="00DF2411">
        <w:rPr>
          <w:rFonts w:ascii="標楷體" w:hAnsi="標楷體" w:hint="eastAsia"/>
          <w:bCs/>
          <w:szCs w:val="24"/>
        </w:rPr>
        <w:t>。</w:t>
      </w:r>
    </w:p>
    <w:tbl>
      <w:tblPr>
        <w:tblW w:w="9351" w:type="dxa"/>
        <w:jc w:val="center"/>
        <w:tblLayout w:type="fixed"/>
        <w:tblCellMar>
          <w:left w:w="28" w:type="dxa"/>
          <w:right w:w="28" w:type="dxa"/>
        </w:tblCellMar>
        <w:tblLook w:val="04A0" w:firstRow="1" w:lastRow="0" w:firstColumn="1" w:lastColumn="0" w:noHBand="0" w:noVBand="1"/>
      </w:tblPr>
      <w:tblGrid>
        <w:gridCol w:w="1462"/>
        <w:gridCol w:w="1134"/>
        <w:gridCol w:w="1134"/>
        <w:gridCol w:w="1134"/>
        <w:gridCol w:w="1134"/>
        <w:gridCol w:w="1134"/>
        <w:gridCol w:w="1134"/>
        <w:gridCol w:w="1085"/>
      </w:tblGrid>
      <w:tr w:rsidR="00413A37" w:rsidRPr="00814087" w:rsidTr="00883CBF">
        <w:trPr>
          <w:trHeight w:val="330"/>
          <w:jc w:val="center"/>
        </w:trPr>
        <w:tc>
          <w:tcPr>
            <w:tcW w:w="9351" w:type="dxa"/>
            <w:gridSpan w:val="8"/>
            <w:tcBorders>
              <w:top w:val="single" w:sz="4" w:space="0" w:color="auto"/>
              <w:left w:val="single" w:sz="4" w:space="0" w:color="auto"/>
              <w:bottom w:val="single" w:sz="4" w:space="0" w:color="auto"/>
              <w:right w:val="single" w:sz="4" w:space="0" w:color="auto"/>
            </w:tcBorders>
          </w:tcPr>
          <w:p w:rsidR="00413A37" w:rsidRPr="00375CD2" w:rsidRDefault="00883CBF" w:rsidP="00413A37">
            <w:pPr>
              <w:widowControl/>
              <w:jc w:val="center"/>
              <w:rPr>
                <w:noProof/>
              </w:rPr>
            </w:pPr>
            <w:r>
              <w:rPr>
                <w:noProof/>
              </w:rPr>
              <w:drawing>
                <wp:inline distT="0" distB="0" distL="0" distR="0" wp14:anchorId="764D8F37" wp14:editId="187C38D4">
                  <wp:extent cx="4572000" cy="2743200"/>
                  <wp:effectExtent l="0" t="0" r="0" b="0"/>
                  <wp:docPr id="11" name="圖表 11">
                    <a:extLst xmlns:a="http://schemas.openxmlformats.org/drawingml/2006/main">
                      <a:ext uri="{FF2B5EF4-FFF2-40B4-BE49-F238E27FC236}">
                        <a16:creationId xmlns:a16="http://schemas.microsoft.com/office/drawing/2014/main" id="{AE4BBA50-6D7D-4401-A0B6-82BA6047365A}"/>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4"/>
                    </a:graphicData>
                  </a:graphic>
                </wp:inline>
              </w:drawing>
            </w:r>
          </w:p>
        </w:tc>
      </w:tr>
      <w:tr w:rsidR="009F12BC" w:rsidRPr="00814087" w:rsidTr="00413A37">
        <w:trPr>
          <w:trHeight w:val="360"/>
          <w:jc w:val="center"/>
        </w:trPr>
        <w:tc>
          <w:tcPr>
            <w:tcW w:w="1462" w:type="dxa"/>
            <w:tcBorders>
              <w:top w:val="nil"/>
              <w:left w:val="single" w:sz="4" w:space="0" w:color="auto"/>
              <w:bottom w:val="single" w:sz="4" w:space="0" w:color="auto"/>
              <w:right w:val="single" w:sz="4" w:space="0" w:color="auto"/>
            </w:tcBorders>
            <w:vAlign w:val="center"/>
          </w:tcPr>
          <w:p w:rsidR="009F12BC" w:rsidRPr="0098416B" w:rsidRDefault="009F12BC" w:rsidP="00413A37">
            <w:pPr>
              <w:jc w:val="center"/>
              <w:rPr>
                <w:rFonts w:ascii="標楷體" w:hAnsi="標楷體"/>
              </w:rPr>
            </w:pPr>
            <w:r>
              <w:rPr>
                <w:rFonts w:ascii="標楷體" w:hAnsi="標楷體" w:hint="eastAsia"/>
              </w:rPr>
              <w:t>滿</w:t>
            </w:r>
            <w:r w:rsidRPr="0098416B">
              <w:rPr>
                <w:rFonts w:ascii="標楷體" w:hAnsi="標楷體" w:hint="eastAsia"/>
              </w:rPr>
              <w:t>意程度</w:t>
            </w:r>
          </w:p>
        </w:tc>
        <w:tc>
          <w:tcPr>
            <w:tcW w:w="1134" w:type="dxa"/>
            <w:tcBorders>
              <w:top w:val="nil"/>
              <w:left w:val="single" w:sz="4" w:space="0" w:color="auto"/>
              <w:bottom w:val="single" w:sz="4" w:space="0" w:color="auto"/>
              <w:right w:val="single" w:sz="4" w:space="0" w:color="auto"/>
            </w:tcBorders>
            <w:shd w:val="clear" w:color="auto" w:fill="auto"/>
            <w:noWrap/>
            <w:vAlign w:val="center"/>
            <w:hideMark/>
          </w:tcPr>
          <w:p w:rsidR="009F12BC" w:rsidRPr="00615AF0" w:rsidRDefault="009F12BC" w:rsidP="009F12BC">
            <w:pPr>
              <w:jc w:val="center"/>
              <w:rPr>
                <w:rFonts w:ascii="標楷體" w:hAnsi="標楷體"/>
                <w:color w:val="000000"/>
              </w:rPr>
            </w:pPr>
            <w:r>
              <w:rPr>
                <w:rFonts w:ascii="標楷體" w:hAnsi="標楷體" w:hint="eastAsia"/>
                <w:color w:val="000000"/>
              </w:rPr>
              <w:t>1</w:t>
            </w:r>
            <w:r w:rsidRPr="00615AF0">
              <w:rPr>
                <w:rFonts w:ascii="標楷體" w:hAnsi="標楷體" w:hint="eastAsia"/>
                <w:color w:val="000000"/>
              </w:rPr>
              <w:t>分</w:t>
            </w:r>
          </w:p>
        </w:tc>
        <w:tc>
          <w:tcPr>
            <w:tcW w:w="1134" w:type="dxa"/>
            <w:tcBorders>
              <w:top w:val="nil"/>
              <w:left w:val="single" w:sz="4" w:space="0" w:color="auto"/>
              <w:bottom w:val="single" w:sz="4" w:space="0" w:color="auto"/>
              <w:right w:val="single" w:sz="4" w:space="0" w:color="auto"/>
            </w:tcBorders>
            <w:shd w:val="clear" w:color="auto" w:fill="auto"/>
            <w:vAlign w:val="center"/>
          </w:tcPr>
          <w:p w:rsidR="009F12BC" w:rsidRPr="00615AF0" w:rsidRDefault="009F12BC" w:rsidP="009F12BC">
            <w:pPr>
              <w:jc w:val="center"/>
              <w:rPr>
                <w:rFonts w:ascii="標楷體" w:hAnsi="標楷體"/>
                <w:color w:val="000000"/>
              </w:rPr>
            </w:pPr>
            <w:r>
              <w:rPr>
                <w:rFonts w:ascii="標楷體" w:hAnsi="標楷體" w:hint="eastAsia"/>
                <w:color w:val="000000"/>
              </w:rPr>
              <w:t>2</w:t>
            </w:r>
            <w:r w:rsidRPr="00615AF0">
              <w:rPr>
                <w:rFonts w:ascii="標楷體" w:hAnsi="標楷體" w:hint="eastAsia"/>
                <w:color w:val="000000"/>
              </w:rPr>
              <w:t>分</w:t>
            </w:r>
          </w:p>
        </w:tc>
        <w:tc>
          <w:tcPr>
            <w:tcW w:w="1134" w:type="dxa"/>
            <w:tcBorders>
              <w:top w:val="nil"/>
              <w:left w:val="nil"/>
              <w:bottom w:val="single" w:sz="4" w:space="0" w:color="auto"/>
              <w:right w:val="single" w:sz="4" w:space="0" w:color="auto"/>
            </w:tcBorders>
            <w:shd w:val="clear" w:color="auto" w:fill="auto"/>
            <w:noWrap/>
            <w:vAlign w:val="center"/>
            <w:hideMark/>
          </w:tcPr>
          <w:p w:rsidR="009F12BC" w:rsidRPr="00615AF0" w:rsidRDefault="009F12BC" w:rsidP="009F12BC">
            <w:pPr>
              <w:jc w:val="center"/>
              <w:rPr>
                <w:rFonts w:ascii="標楷體" w:hAnsi="標楷體"/>
                <w:color w:val="000000"/>
              </w:rPr>
            </w:pPr>
            <w:r>
              <w:rPr>
                <w:rFonts w:ascii="標楷體" w:hAnsi="標楷體" w:hint="eastAsia"/>
                <w:color w:val="000000"/>
              </w:rPr>
              <w:t>3</w:t>
            </w:r>
            <w:r w:rsidRPr="00615AF0">
              <w:rPr>
                <w:rFonts w:ascii="標楷體" w:hAnsi="標楷體" w:hint="eastAsia"/>
                <w:color w:val="000000"/>
              </w:rPr>
              <w:t>分</w:t>
            </w:r>
          </w:p>
        </w:tc>
        <w:tc>
          <w:tcPr>
            <w:tcW w:w="1134" w:type="dxa"/>
            <w:tcBorders>
              <w:top w:val="nil"/>
              <w:left w:val="nil"/>
              <w:bottom w:val="single" w:sz="4" w:space="0" w:color="auto"/>
              <w:right w:val="single" w:sz="4" w:space="0" w:color="auto"/>
            </w:tcBorders>
            <w:shd w:val="clear" w:color="auto" w:fill="auto"/>
            <w:noWrap/>
            <w:hideMark/>
          </w:tcPr>
          <w:p w:rsidR="009F12BC" w:rsidRPr="00615AF0" w:rsidRDefault="009F12BC" w:rsidP="009F12BC">
            <w:pPr>
              <w:widowControl/>
              <w:jc w:val="center"/>
              <w:rPr>
                <w:rFonts w:ascii="標楷體" w:hAnsi="標楷體"/>
                <w:color w:val="000000"/>
              </w:rPr>
            </w:pPr>
            <w:r>
              <w:rPr>
                <w:rFonts w:ascii="標楷體" w:hAnsi="標楷體" w:hint="eastAsia"/>
                <w:color w:val="000000"/>
              </w:rPr>
              <w:t>4</w:t>
            </w:r>
            <w:r w:rsidRPr="00615AF0">
              <w:rPr>
                <w:rFonts w:ascii="標楷體" w:hAnsi="標楷體" w:hint="eastAsia"/>
                <w:color w:val="000000"/>
              </w:rPr>
              <w:t>分</w:t>
            </w:r>
          </w:p>
        </w:tc>
        <w:tc>
          <w:tcPr>
            <w:tcW w:w="1134" w:type="dxa"/>
            <w:tcBorders>
              <w:top w:val="nil"/>
              <w:left w:val="nil"/>
              <w:bottom w:val="single" w:sz="4" w:space="0" w:color="auto"/>
              <w:right w:val="single" w:sz="4" w:space="0" w:color="auto"/>
            </w:tcBorders>
            <w:shd w:val="clear" w:color="auto" w:fill="auto"/>
          </w:tcPr>
          <w:p w:rsidR="009F12BC" w:rsidRPr="00615AF0" w:rsidRDefault="009F12BC" w:rsidP="009F12BC">
            <w:pPr>
              <w:widowControl/>
              <w:jc w:val="center"/>
              <w:rPr>
                <w:rFonts w:ascii="標楷體" w:hAnsi="標楷體"/>
                <w:color w:val="000000"/>
              </w:rPr>
            </w:pPr>
            <w:r>
              <w:rPr>
                <w:rFonts w:ascii="標楷體" w:hAnsi="標楷體" w:hint="eastAsia"/>
                <w:color w:val="000000"/>
              </w:rPr>
              <w:t>5</w:t>
            </w:r>
            <w:r w:rsidRPr="00615AF0">
              <w:rPr>
                <w:rFonts w:ascii="標楷體" w:hAnsi="標楷體" w:hint="eastAsia"/>
                <w:color w:val="000000"/>
              </w:rPr>
              <w:t>分</w:t>
            </w:r>
          </w:p>
        </w:tc>
        <w:tc>
          <w:tcPr>
            <w:tcW w:w="1134" w:type="dxa"/>
            <w:tcBorders>
              <w:top w:val="nil"/>
              <w:left w:val="nil"/>
              <w:bottom w:val="single" w:sz="4" w:space="0" w:color="auto"/>
              <w:right w:val="single" w:sz="4" w:space="0" w:color="auto"/>
            </w:tcBorders>
          </w:tcPr>
          <w:p w:rsidR="009F12BC" w:rsidRPr="00615AF0" w:rsidRDefault="009F12BC" w:rsidP="009F12BC">
            <w:pPr>
              <w:widowControl/>
              <w:jc w:val="center"/>
              <w:rPr>
                <w:rFonts w:ascii="標楷體" w:hAnsi="標楷體"/>
                <w:color w:val="000000"/>
              </w:rPr>
            </w:pPr>
            <w:r>
              <w:rPr>
                <w:rFonts w:ascii="標楷體" w:hAnsi="標楷體" w:hint="eastAsia"/>
                <w:color w:val="000000"/>
              </w:rPr>
              <w:t>6</w:t>
            </w:r>
            <w:r w:rsidRPr="00615AF0">
              <w:rPr>
                <w:rFonts w:ascii="標楷體" w:hAnsi="標楷體" w:hint="eastAsia"/>
                <w:color w:val="000000"/>
              </w:rPr>
              <w:t>分</w:t>
            </w:r>
          </w:p>
        </w:tc>
        <w:tc>
          <w:tcPr>
            <w:tcW w:w="1085" w:type="dxa"/>
            <w:tcBorders>
              <w:top w:val="nil"/>
              <w:left w:val="nil"/>
              <w:bottom w:val="single" w:sz="4" w:space="0" w:color="auto"/>
              <w:right w:val="single" w:sz="4" w:space="0" w:color="auto"/>
            </w:tcBorders>
          </w:tcPr>
          <w:p w:rsidR="009F12BC" w:rsidRPr="00615AF0" w:rsidRDefault="009F12BC" w:rsidP="00413A37">
            <w:pPr>
              <w:jc w:val="center"/>
              <w:rPr>
                <w:rFonts w:ascii="標楷體" w:hAnsi="標楷體"/>
                <w:color w:val="000000"/>
              </w:rPr>
            </w:pPr>
            <w:r w:rsidRPr="00615AF0">
              <w:rPr>
                <w:rFonts w:ascii="標楷體" w:hAnsi="標楷體" w:hint="eastAsia"/>
                <w:color w:val="000000"/>
              </w:rPr>
              <w:t>總人數</w:t>
            </w:r>
          </w:p>
        </w:tc>
      </w:tr>
      <w:tr w:rsidR="00BB67BC" w:rsidRPr="00814087" w:rsidTr="003D7BA5">
        <w:trPr>
          <w:trHeight w:val="360"/>
          <w:jc w:val="center"/>
        </w:trPr>
        <w:tc>
          <w:tcPr>
            <w:tcW w:w="1462" w:type="dxa"/>
            <w:tcBorders>
              <w:top w:val="nil"/>
              <w:left w:val="single" w:sz="4" w:space="0" w:color="auto"/>
              <w:bottom w:val="single" w:sz="4" w:space="0" w:color="auto"/>
              <w:right w:val="single" w:sz="4" w:space="0" w:color="auto"/>
            </w:tcBorders>
            <w:vAlign w:val="center"/>
          </w:tcPr>
          <w:p w:rsidR="00BB67BC" w:rsidRPr="0098416B" w:rsidRDefault="00BB67BC" w:rsidP="00BB67BC">
            <w:pPr>
              <w:jc w:val="center"/>
              <w:rPr>
                <w:rFonts w:ascii="標楷體" w:hAnsi="標楷體"/>
              </w:rPr>
            </w:pPr>
            <w:r w:rsidRPr="0098416B">
              <w:rPr>
                <w:rFonts w:ascii="標楷體" w:hAnsi="標楷體" w:hint="eastAsia"/>
              </w:rPr>
              <w:t>人數</w:t>
            </w:r>
          </w:p>
        </w:tc>
        <w:tc>
          <w:tcPr>
            <w:tcW w:w="1134" w:type="dxa"/>
            <w:tcBorders>
              <w:top w:val="nil"/>
              <w:left w:val="single" w:sz="4" w:space="0" w:color="auto"/>
              <w:bottom w:val="single" w:sz="4" w:space="0" w:color="auto"/>
              <w:right w:val="single" w:sz="4" w:space="0" w:color="auto"/>
            </w:tcBorders>
            <w:shd w:val="clear" w:color="auto" w:fill="auto"/>
            <w:noWrap/>
          </w:tcPr>
          <w:p w:rsidR="00BB67BC" w:rsidRPr="00BB67BC" w:rsidRDefault="00BB67BC" w:rsidP="00BB67BC">
            <w:pPr>
              <w:jc w:val="center"/>
              <w:rPr>
                <w:rFonts w:ascii="標楷體" w:hAnsi="標楷體"/>
              </w:rPr>
            </w:pPr>
            <w:r w:rsidRPr="00BB67BC">
              <w:rPr>
                <w:rFonts w:ascii="標楷體" w:hAnsi="標楷體"/>
              </w:rPr>
              <w:t>0</w:t>
            </w:r>
          </w:p>
        </w:tc>
        <w:tc>
          <w:tcPr>
            <w:tcW w:w="1134" w:type="dxa"/>
            <w:tcBorders>
              <w:top w:val="nil"/>
              <w:left w:val="single" w:sz="4" w:space="0" w:color="auto"/>
              <w:bottom w:val="single" w:sz="4" w:space="0" w:color="auto"/>
              <w:right w:val="single" w:sz="4" w:space="0" w:color="auto"/>
            </w:tcBorders>
            <w:shd w:val="clear" w:color="auto" w:fill="auto"/>
          </w:tcPr>
          <w:p w:rsidR="00BB67BC" w:rsidRPr="00BB67BC" w:rsidRDefault="00BB67BC" w:rsidP="00BB67BC">
            <w:pPr>
              <w:jc w:val="center"/>
              <w:rPr>
                <w:rFonts w:ascii="標楷體" w:hAnsi="標楷體"/>
              </w:rPr>
            </w:pPr>
            <w:r w:rsidRPr="00BB67BC">
              <w:rPr>
                <w:rFonts w:ascii="標楷體" w:hAnsi="標楷體"/>
              </w:rPr>
              <w:t>0</w:t>
            </w:r>
          </w:p>
        </w:tc>
        <w:tc>
          <w:tcPr>
            <w:tcW w:w="1134" w:type="dxa"/>
            <w:tcBorders>
              <w:top w:val="nil"/>
              <w:left w:val="nil"/>
              <w:bottom w:val="single" w:sz="4" w:space="0" w:color="auto"/>
              <w:right w:val="single" w:sz="4" w:space="0" w:color="auto"/>
            </w:tcBorders>
            <w:shd w:val="clear" w:color="auto" w:fill="auto"/>
            <w:noWrap/>
          </w:tcPr>
          <w:p w:rsidR="00BB67BC" w:rsidRPr="00BB67BC" w:rsidRDefault="00883CBF" w:rsidP="00BB67BC">
            <w:pPr>
              <w:jc w:val="center"/>
              <w:rPr>
                <w:rFonts w:ascii="標楷體" w:hAnsi="標楷體"/>
              </w:rPr>
            </w:pPr>
            <w:r>
              <w:rPr>
                <w:rFonts w:ascii="標楷體" w:hAnsi="標楷體"/>
              </w:rPr>
              <w:t>0</w:t>
            </w:r>
          </w:p>
        </w:tc>
        <w:tc>
          <w:tcPr>
            <w:tcW w:w="1134" w:type="dxa"/>
            <w:tcBorders>
              <w:top w:val="nil"/>
              <w:left w:val="nil"/>
              <w:bottom w:val="single" w:sz="4" w:space="0" w:color="auto"/>
              <w:right w:val="single" w:sz="4" w:space="0" w:color="auto"/>
            </w:tcBorders>
            <w:shd w:val="clear" w:color="auto" w:fill="auto"/>
            <w:noWrap/>
          </w:tcPr>
          <w:p w:rsidR="00BB67BC" w:rsidRPr="00BB67BC" w:rsidRDefault="00883CBF" w:rsidP="00BB67BC">
            <w:pPr>
              <w:jc w:val="center"/>
              <w:rPr>
                <w:rFonts w:ascii="標楷體" w:hAnsi="標楷體"/>
              </w:rPr>
            </w:pPr>
            <w:r>
              <w:rPr>
                <w:rFonts w:ascii="標楷體" w:hAnsi="標楷體"/>
              </w:rPr>
              <w:t>3</w:t>
            </w:r>
          </w:p>
        </w:tc>
        <w:tc>
          <w:tcPr>
            <w:tcW w:w="1134" w:type="dxa"/>
            <w:tcBorders>
              <w:top w:val="nil"/>
              <w:left w:val="nil"/>
              <w:bottom w:val="single" w:sz="4" w:space="0" w:color="auto"/>
              <w:right w:val="single" w:sz="4" w:space="0" w:color="auto"/>
            </w:tcBorders>
            <w:shd w:val="clear" w:color="auto" w:fill="auto"/>
          </w:tcPr>
          <w:p w:rsidR="00BB67BC" w:rsidRPr="00BB67BC" w:rsidRDefault="00883CBF" w:rsidP="00BB67BC">
            <w:pPr>
              <w:jc w:val="center"/>
              <w:rPr>
                <w:rFonts w:ascii="標楷體" w:hAnsi="標楷體"/>
              </w:rPr>
            </w:pPr>
            <w:r>
              <w:rPr>
                <w:rFonts w:ascii="標楷體" w:hAnsi="標楷體"/>
              </w:rPr>
              <w:t>3</w:t>
            </w:r>
          </w:p>
        </w:tc>
        <w:tc>
          <w:tcPr>
            <w:tcW w:w="1134" w:type="dxa"/>
            <w:tcBorders>
              <w:top w:val="nil"/>
              <w:left w:val="nil"/>
              <w:bottom w:val="single" w:sz="4" w:space="0" w:color="auto"/>
              <w:right w:val="single" w:sz="4" w:space="0" w:color="auto"/>
            </w:tcBorders>
          </w:tcPr>
          <w:p w:rsidR="00BB67BC" w:rsidRPr="00BB67BC" w:rsidRDefault="00883CBF" w:rsidP="00BB67BC">
            <w:pPr>
              <w:jc w:val="center"/>
              <w:rPr>
                <w:rFonts w:ascii="標楷體" w:hAnsi="標楷體"/>
              </w:rPr>
            </w:pPr>
            <w:r>
              <w:rPr>
                <w:rFonts w:ascii="標楷體" w:hAnsi="標楷體"/>
              </w:rPr>
              <w:t>8</w:t>
            </w:r>
          </w:p>
        </w:tc>
        <w:tc>
          <w:tcPr>
            <w:tcW w:w="1085" w:type="dxa"/>
            <w:tcBorders>
              <w:top w:val="nil"/>
              <w:left w:val="nil"/>
              <w:bottom w:val="single" w:sz="4" w:space="0" w:color="auto"/>
              <w:right w:val="single" w:sz="4" w:space="0" w:color="auto"/>
            </w:tcBorders>
          </w:tcPr>
          <w:p w:rsidR="00BB67BC" w:rsidRPr="00615AF0" w:rsidRDefault="00883CBF" w:rsidP="00BB67BC">
            <w:pPr>
              <w:jc w:val="center"/>
              <w:rPr>
                <w:rFonts w:ascii="標楷體" w:hAnsi="標楷體"/>
                <w:color w:val="000000"/>
              </w:rPr>
            </w:pPr>
            <w:r>
              <w:rPr>
                <w:rFonts w:ascii="標楷體" w:hAnsi="標楷體"/>
                <w:color w:val="000000"/>
              </w:rPr>
              <w:t>14</w:t>
            </w:r>
          </w:p>
        </w:tc>
      </w:tr>
      <w:tr w:rsidR="00FC247D" w:rsidRPr="00814087" w:rsidTr="00413A37">
        <w:trPr>
          <w:trHeight w:val="360"/>
          <w:jc w:val="center"/>
        </w:trPr>
        <w:tc>
          <w:tcPr>
            <w:tcW w:w="1462" w:type="dxa"/>
            <w:tcBorders>
              <w:top w:val="single" w:sz="4" w:space="0" w:color="auto"/>
              <w:left w:val="single" w:sz="4" w:space="0" w:color="auto"/>
              <w:bottom w:val="single" w:sz="4" w:space="0" w:color="auto"/>
              <w:right w:val="single" w:sz="4" w:space="0" w:color="auto"/>
            </w:tcBorders>
            <w:vAlign w:val="center"/>
          </w:tcPr>
          <w:p w:rsidR="00FC247D" w:rsidRPr="0098416B" w:rsidRDefault="00FC247D" w:rsidP="00413A37">
            <w:pPr>
              <w:jc w:val="center"/>
              <w:rPr>
                <w:rFonts w:ascii="標楷體" w:hAnsi="標楷體"/>
              </w:rPr>
            </w:pPr>
            <w:r w:rsidRPr="0098416B">
              <w:rPr>
                <w:rFonts w:ascii="標楷體" w:hAnsi="標楷體" w:hint="eastAsia"/>
              </w:rPr>
              <w:t>百分比</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center"/>
          </w:tcPr>
          <w:p w:rsidR="00FC247D" w:rsidRPr="00615AF0" w:rsidRDefault="00FC247D" w:rsidP="00A9415C">
            <w:pPr>
              <w:jc w:val="center"/>
              <w:rPr>
                <w:rFonts w:ascii="標楷體" w:hAnsi="標楷體"/>
                <w:color w:val="000000"/>
              </w:rPr>
            </w:pPr>
            <w:r>
              <w:rPr>
                <w:rFonts w:ascii="標楷體" w:hAnsi="標楷體" w:hint="eastAsia"/>
                <w:color w:val="000000"/>
              </w:rPr>
              <w:t>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FC247D" w:rsidRPr="00615AF0" w:rsidRDefault="00FC247D" w:rsidP="00A9415C">
            <w:pPr>
              <w:jc w:val="center"/>
              <w:rPr>
                <w:rFonts w:ascii="標楷體" w:hAnsi="標楷體"/>
                <w:color w:val="000000"/>
              </w:rPr>
            </w:pPr>
            <w:r>
              <w:rPr>
                <w:rFonts w:ascii="標楷體" w:hAnsi="標楷體" w:hint="eastAsia"/>
                <w:color w:val="000000"/>
              </w:rPr>
              <w:t>0%</w:t>
            </w:r>
          </w:p>
        </w:tc>
        <w:tc>
          <w:tcPr>
            <w:tcW w:w="1134" w:type="dxa"/>
            <w:tcBorders>
              <w:top w:val="single" w:sz="4" w:space="0" w:color="auto"/>
              <w:left w:val="nil"/>
              <w:bottom w:val="single" w:sz="4" w:space="0" w:color="auto"/>
              <w:right w:val="single" w:sz="4" w:space="0" w:color="auto"/>
            </w:tcBorders>
            <w:shd w:val="clear" w:color="auto" w:fill="auto"/>
            <w:noWrap/>
            <w:vAlign w:val="center"/>
          </w:tcPr>
          <w:p w:rsidR="00FC247D" w:rsidRPr="00615AF0" w:rsidRDefault="00883CBF" w:rsidP="00A9415C">
            <w:pPr>
              <w:jc w:val="center"/>
              <w:rPr>
                <w:rFonts w:ascii="標楷體" w:hAnsi="標楷體"/>
                <w:color w:val="000000"/>
              </w:rPr>
            </w:pPr>
            <w:r>
              <w:rPr>
                <w:rFonts w:ascii="標楷體" w:hAnsi="標楷體"/>
                <w:color w:val="000000"/>
              </w:rPr>
              <w:t>0</w:t>
            </w:r>
            <w:r w:rsidR="00FC247D">
              <w:rPr>
                <w:rFonts w:ascii="標楷體" w:hAnsi="標楷體" w:hint="eastAsia"/>
                <w:color w:val="000000"/>
              </w:rPr>
              <w:t>%</w:t>
            </w:r>
          </w:p>
        </w:tc>
        <w:tc>
          <w:tcPr>
            <w:tcW w:w="1134" w:type="dxa"/>
            <w:tcBorders>
              <w:top w:val="single" w:sz="4" w:space="0" w:color="auto"/>
              <w:left w:val="nil"/>
              <w:bottom w:val="single" w:sz="4" w:space="0" w:color="auto"/>
              <w:right w:val="single" w:sz="4" w:space="0" w:color="auto"/>
            </w:tcBorders>
            <w:shd w:val="clear" w:color="auto" w:fill="auto"/>
            <w:noWrap/>
            <w:vAlign w:val="center"/>
          </w:tcPr>
          <w:p w:rsidR="00FC247D" w:rsidRPr="00615AF0" w:rsidRDefault="00B77F10" w:rsidP="00A9415C">
            <w:pPr>
              <w:jc w:val="center"/>
              <w:rPr>
                <w:rFonts w:ascii="標楷體" w:hAnsi="標楷體"/>
                <w:color w:val="000000"/>
              </w:rPr>
            </w:pPr>
            <w:r>
              <w:rPr>
                <w:rFonts w:ascii="標楷體" w:hAnsi="標楷體" w:hint="eastAsia"/>
                <w:color w:val="000000"/>
              </w:rPr>
              <w:t>2</w:t>
            </w:r>
            <w:r w:rsidR="00883CBF">
              <w:rPr>
                <w:rFonts w:ascii="標楷體" w:hAnsi="標楷體"/>
                <w:color w:val="000000"/>
              </w:rPr>
              <w:t>1</w:t>
            </w:r>
            <w:r w:rsidR="00FC247D">
              <w:rPr>
                <w:rFonts w:ascii="標楷體" w:hAnsi="標楷體" w:hint="eastAsia"/>
                <w:color w:val="000000"/>
              </w:rPr>
              <w:t>%</w:t>
            </w:r>
          </w:p>
        </w:tc>
        <w:tc>
          <w:tcPr>
            <w:tcW w:w="1134" w:type="dxa"/>
            <w:tcBorders>
              <w:top w:val="single" w:sz="4" w:space="0" w:color="auto"/>
              <w:left w:val="nil"/>
              <w:bottom w:val="single" w:sz="4" w:space="0" w:color="auto"/>
              <w:right w:val="single" w:sz="4" w:space="0" w:color="auto"/>
            </w:tcBorders>
            <w:shd w:val="clear" w:color="auto" w:fill="auto"/>
            <w:vAlign w:val="center"/>
          </w:tcPr>
          <w:p w:rsidR="00FC247D" w:rsidRPr="00615AF0" w:rsidRDefault="00883CBF" w:rsidP="00A9415C">
            <w:pPr>
              <w:jc w:val="center"/>
              <w:rPr>
                <w:rFonts w:ascii="標楷體" w:hAnsi="標楷體"/>
                <w:color w:val="000000"/>
              </w:rPr>
            </w:pPr>
            <w:r>
              <w:rPr>
                <w:rFonts w:ascii="標楷體" w:hAnsi="標楷體"/>
                <w:color w:val="000000"/>
              </w:rPr>
              <w:t>22</w:t>
            </w:r>
            <w:r w:rsidR="00FC247D">
              <w:rPr>
                <w:rFonts w:ascii="標楷體" w:hAnsi="標楷體" w:hint="eastAsia"/>
                <w:color w:val="000000"/>
              </w:rPr>
              <w:t>%</w:t>
            </w:r>
          </w:p>
        </w:tc>
        <w:tc>
          <w:tcPr>
            <w:tcW w:w="1134" w:type="dxa"/>
            <w:tcBorders>
              <w:top w:val="single" w:sz="4" w:space="0" w:color="auto"/>
              <w:left w:val="nil"/>
              <w:bottom w:val="single" w:sz="4" w:space="0" w:color="auto"/>
              <w:right w:val="single" w:sz="4" w:space="0" w:color="auto"/>
            </w:tcBorders>
            <w:vAlign w:val="center"/>
          </w:tcPr>
          <w:p w:rsidR="00FC247D" w:rsidRPr="00615AF0" w:rsidRDefault="00883CBF" w:rsidP="00A9415C">
            <w:pPr>
              <w:jc w:val="center"/>
              <w:rPr>
                <w:rFonts w:ascii="標楷體" w:hAnsi="標楷體"/>
                <w:color w:val="000000"/>
              </w:rPr>
            </w:pPr>
            <w:r>
              <w:rPr>
                <w:rFonts w:ascii="標楷體" w:hAnsi="標楷體"/>
                <w:color w:val="000000"/>
              </w:rPr>
              <w:t>57</w:t>
            </w:r>
            <w:r w:rsidR="00FC247D">
              <w:rPr>
                <w:rFonts w:ascii="標楷體" w:hAnsi="標楷體" w:hint="eastAsia"/>
                <w:color w:val="000000"/>
              </w:rPr>
              <w:t>%</w:t>
            </w:r>
          </w:p>
        </w:tc>
        <w:tc>
          <w:tcPr>
            <w:tcW w:w="1085" w:type="dxa"/>
            <w:tcBorders>
              <w:top w:val="single" w:sz="4" w:space="0" w:color="auto"/>
              <w:left w:val="nil"/>
              <w:bottom w:val="single" w:sz="4" w:space="0" w:color="auto"/>
              <w:right w:val="single" w:sz="4" w:space="0" w:color="auto"/>
            </w:tcBorders>
          </w:tcPr>
          <w:p w:rsidR="00FC247D" w:rsidRPr="00615AF0" w:rsidRDefault="00FC247D" w:rsidP="00413A37">
            <w:pPr>
              <w:jc w:val="center"/>
              <w:rPr>
                <w:rFonts w:ascii="標楷體" w:hAnsi="標楷體"/>
                <w:color w:val="000000"/>
              </w:rPr>
            </w:pPr>
            <w:r w:rsidRPr="00615AF0">
              <w:rPr>
                <w:rFonts w:ascii="標楷體" w:hAnsi="標楷體" w:hint="eastAsia"/>
                <w:color w:val="000000"/>
              </w:rPr>
              <w:t>100%</w:t>
            </w:r>
          </w:p>
        </w:tc>
      </w:tr>
      <w:tr w:rsidR="00FC247D" w:rsidRPr="00814087" w:rsidTr="00413A37">
        <w:trPr>
          <w:trHeight w:val="360"/>
          <w:jc w:val="center"/>
        </w:trPr>
        <w:tc>
          <w:tcPr>
            <w:tcW w:w="1462" w:type="dxa"/>
            <w:tcBorders>
              <w:top w:val="single" w:sz="4" w:space="0" w:color="auto"/>
              <w:left w:val="single" w:sz="4" w:space="0" w:color="auto"/>
              <w:bottom w:val="single" w:sz="4" w:space="0" w:color="auto"/>
              <w:right w:val="single" w:sz="4" w:space="0" w:color="auto"/>
            </w:tcBorders>
            <w:vAlign w:val="center"/>
          </w:tcPr>
          <w:p w:rsidR="00FC247D" w:rsidRPr="0098416B" w:rsidRDefault="00FC247D" w:rsidP="00413A37">
            <w:pPr>
              <w:jc w:val="center"/>
              <w:rPr>
                <w:rFonts w:ascii="標楷體" w:hAnsi="標楷體"/>
              </w:rPr>
            </w:pPr>
            <w:r>
              <w:rPr>
                <w:rFonts w:ascii="標楷體" w:hAnsi="標楷體" w:hint="eastAsia"/>
              </w:rPr>
              <w:t>平均程度</w:t>
            </w:r>
          </w:p>
        </w:tc>
        <w:tc>
          <w:tcPr>
            <w:tcW w:w="7889" w:type="dxa"/>
            <w:gridSpan w:val="7"/>
            <w:tcBorders>
              <w:top w:val="single" w:sz="4" w:space="0" w:color="auto"/>
              <w:left w:val="single" w:sz="4" w:space="0" w:color="auto"/>
              <w:bottom w:val="single" w:sz="4" w:space="0" w:color="auto"/>
              <w:right w:val="single" w:sz="4" w:space="0" w:color="auto"/>
            </w:tcBorders>
            <w:shd w:val="clear" w:color="auto" w:fill="auto"/>
            <w:noWrap/>
            <w:vAlign w:val="center"/>
          </w:tcPr>
          <w:p w:rsidR="00FC247D" w:rsidRDefault="008778F3" w:rsidP="00413A37">
            <w:pPr>
              <w:jc w:val="center"/>
              <w:rPr>
                <w:rFonts w:ascii="標楷體" w:hAnsi="標楷體" w:cs="新細明體"/>
                <w:color w:val="000000"/>
                <w:kern w:val="0"/>
                <w:szCs w:val="24"/>
              </w:rPr>
            </w:pPr>
            <w:r>
              <w:rPr>
                <w:rFonts w:ascii="標楷體" w:hAnsi="標楷體" w:cs="新細明體" w:hint="eastAsia"/>
                <w:color w:val="000000"/>
                <w:kern w:val="0"/>
                <w:szCs w:val="24"/>
              </w:rPr>
              <w:t>5</w:t>
            </w:r>
            <w:r w:rsidR="00805CB7">
              <w:rPr>
                <w:rFonts w:ascii="標楷體" w:hAnsi="標楷體" w:cs="新細明體" w:hint="eastAsia"/>
                <w:color w:val="000000"/>
                <w:kern w:val="0"/>
                <w:szCs w:val="24"/>
              </w:rPr>
              <w:t>.</w:t>
            </w:r>
            <w:r w:rsidR="00883CBF">
              <w:rPr>
                <w:rFonts w:ascii="標楷體" w:hAnsi="標楷體" w:cs="新細明體"/>
                <w:color w:val="000000"/>
                <w:kern w:val="0"/>
                <w:szCs w:val="24"/>
              </w:rPr>
              <w:t>36</w:t>
            </w:r>
          </w:p>
        </w:tc>
      </w:tr>
      <w:tr w:rsidR="006849B1" w:rsidRPr="00814087" w:rsidTr="00413A37">
        <w:trPr>
          <w:trHeight w:val="360"/>
          <w:jc w:val="center"/>
        </w:trPr>
        <w:tc>
          <w:tcPr>
            <w:tcW w:w="1462" w:type="dxa"/>
            <w:tcBorders>
              <w:top w:val="single" w:sz="4" w:space="0" w:color="auto"/>
              <w:left w:val="single" w:sz="4" w:space="0" w:color="auto"/>
              <w:bottom w:val="single" w:sz="4" w:space="0" w:color="auto"/>
              <w:right w:val="single" w:sz="4" w:space="0" w:color="auto"/>
            </w:tcBorders>
            <w:vAlign w:val="center"/>
          </w:tcPr>
          <w:p w:rsidR="006849B1" w:rsidRDefault="006849B1" w:rsidP="00413A37">
            <w:pPr>
              <w:jc w:val="center"/>
              <w:rPr>
                <w:rFonts w:ascii="標楷體" w:hAnsi="標楷體" w:hint="eastAsia"/>
              </w:rPr>
            </w:pPr>
            <w:r>
              <w:rPr>
                <w:rFonts w:ascii="標楷體" w:hAnsi="標楷體" w:hint="eastAsia"/>
              </w:rPr>
              <w:t>說明</w:t>
            </w:r>
          </w:p>
        </w:tc>
        <w:tc>
          <w:tcPr>
            <w:tcW w:w="7889" w:type="dxa"/>
            <w:gridSpan w:val="7"/>
            <w:tcBorders>
              <w:top w:val="single" w:sz="4" w:space="0" w:color="auto"/>
              <w:left w:val="single" w:sz="4" w:space="0" w:color="auto"/>
              <w:bottom w:val="single" w:sz="4" w:space="0" w:color="auto"/>
              <w:right w:val="single" w:sz="4" w:space="0" w:color="auto"/>
            </w:tcBorders>
            <w:shd w:val="clear" w:color="auto" w:fill="auto"/>
            <w:noWrap/>
            <w:vAlign w:val="center"/>
          </w:tcPr>
          <w:p w:rsidR="006849B1" w:rsidRDefault="006849B1" w:rsidP="006849B1">
            <w:pPr>
              <w:rPr>
                <w:rFonts w:ascii="標楷體" w:hAnsi="標楷體" w:cs="新細明體" w:hint="eastAsia"/>
                <w:color w:val="000000"/>
                <w:kern w:val="0"/>
                <w:szCs w:val="24"/>
              </w:rPr>
            </w:pPr>
            <w:r>
              <w:rPr>
                <w:rFonts w:ascii="標楷體" w:hAnsi="標楷體" w:cs="新細明體" w:hint="eastAsia"/>
                <w:color w:val="000000"/>
                <w:kern w:val="0"/>
                <w:szCs w:val="24"/>
              </w:rPr>
              <w:t>本題平均分數較去年（5.</w:t>
            </w:r>
            <w:r>
              <w:rPr>
                <w:rFonts w:ascii="標楷體" w:hAnsi="標楷體" w:cs="新細明體"/>
                <w:color w:val="000000"/>
                <w:kern w:val="0"/>
                <w:szCs w:val="24"/>
              </w:rPr>
              <w:t>00</w:t>
            </w:r>
            <w:r>
              <w:rPr>
                <w:rFonts w:ascii="標楷體" w:hAnsi="標楷體" w:cs="新細明體" w:hint="eastAsia"/>
                <w:color w:val="000000"/>
                <w:kern w:val="0"/>
                <w:szCs w:val="24"/>
              </w:rPr>
              <w:t>）高，</w:t>
            </w:r>
            <w:r w:rsidR="00CA2B6E">
              <w:rPr>
                <w:rFonts w:ascii="標楷體" w:hAnsi="標楷體" w:cs="新細明體" w:hint="eastAsia"/>
                <w:color w:val="000000"/>
                <w:kern w:val="0"/>
                <w:szCs w:val="24"/>
              </w:rPr>
              <w:t>表示在活動關卡設計，有將社團</w:t>
            </w:r>
            <w:r w:rsidR="0004794A">
              <w:rPr>
                <w:rFonts w:ascii="標楷體" w:hAnsi="標楷體" w:cs="新細明體" w:hint="eastAsia"/>
                <w:color w:val="000000"/>
                <w:kern w:val="0"/>
                <w:szCs w:val="24"/>
              </w:rPr>
              <w:t>的元素融入於活動關卡中，並有讓服務員實際去了解這些關卡與屬性的連結。</w:t>
            </w:r>
          </w:p>
        </w:tc>
      </w:tr>
    </w:tbl>
    <w:p w:rsidR="00CA2B6E" w:rsidRDefault="00CA2B6E" w:rsidP="00413A37">
      <w:pPr>
        <w:pStyle w:val="a7"/>
        <w:ind w:leftChars="0" w:left="960"/>
        <w:rPr>
          <w:rFonts w:ascii="標楷體" w:hAnsi="標楷體"/>
          <w:bCs/>
          <w:szCs w:val="24"/>
        </w:rPr>
      </w:pPr>
    </w:p>
    <w:p w:rsidR="00CA2B6E" w:rsidRDefault="00CA2B6E">
      <w:pPr>
        <w:widowControl/>
        <w:rPr>
          <w:rFonts w:ascii="標楷體" w:hAnsi="標楷體"/>
          <w:bCs/>
          <w:szCs w:val="24"/>
        </w:rPr>
      </w:pPr>
      <w:r>
        <w:rPr>
          <w:rFonts w:ascii="標楷體" w:hAnsi="標楷體"/>
          <w:bCs/>
          <w:szCs w:val="24"/>
        </w:rPr>
        <w:br w:type="page"/>
      </w:r>
    </w:p>
    <w:p w:rsidR="00413A37" w:rsidRDefault="009A141D" w:rsidP="009A141D">
      <w:pPr>
        <w:pStyle w:val="a7"/>
        <w:numPr>
          <w:ilvl w:val="0"/>
          <w:numId w:val="8"/>
        </w:numPr>
        <w:ind w:leftChars="0"/>
        <w:rPr>
          <w:rFonts w:ascii="標楷體" w:hAnsi="標楷體"/>
          <w:bCs/>
          <w:szCs w:val="24"/>
        </w:rPr>
      </w:pPr>
      <w:r w:rsidRPr="009A141D">
        <w:rPr>
          <w:rFonts w:ascii="標楷體" w:hAnsi="標楷體" w:hint="eastAsia"/>
          <w:bCs/>
          <w:szCs w:val="24"/>
        </w:rPr>
        <w:lastRenderedPageBreak/>
        <w:t>透過本次</w:t>
      </w:r>
      <w:r w:rsidR="00883CBF">
        <w:rPr>
          <w:rFonts w:ascii="標楷體" w:hAnsi="標楷體" w:hint="eastAsia"/>
          <w:bCs/>
          <w:szCs w:val="24"/>
        </w:rPr>
        <w:t>淡江趣</w:t>
      </w:r>
      <w:r w:rsidRPr="009A141D">
        <w:rPr>
          <w:rFonts w:ascii="標楷體" w:hAnsi="標楷體" w:hint="eastAsia"/>
          <w:bCs/>
          <w:szCs w:val="24"/>
        </w:rPr>
        <w:t>，增加對校園環境的認同感</w:t>
      </w:r>
      <w:r w:rsidR="00413A37">
        <w:rPr>
          <w:rFonts w:ascii="標楷體" w:hAnsi="標楷體" w:hint="eastAsia"/>
          <w:bCs/>
          <w:szCs w:val="24"/>
        </w:rPr>
        <w:t>。</w:t>
      </w:r>
    </w:p>
    <w:tbl>
      <w:tblPr>
        <w:tblW w:w="9351" w:type="dxa"/>
        <w:jc w:val="center"/>
        <w:tblLayout w:type="fixed"/>
        <w:tblCellMar>
          <w:left w:w="28" w:type="dxa"/>
          <w:right w:w="28" w:type="dxa"/>
        </w:tblCellMar>
        <w:tblLook w:val="04A0" w:firstRow="1" w:lastRow="0" w:firstColumn="1" w:lastColumn="0" w:noHBand="0" w:noVBand="1"/>
      </w:tblPr>
      <w:tblGrid>
        <w:gridCol w:w="1462"/>
        <w:gridCol w:w="1134"/>
        <w:gridCol w:w="1134"/>
        <w:gridCol w:w="1134"/>
        <w:gridCol w:w="1134"/>
        <w:gridCol w:w="1134"/>
        <w:gridCol w:w="1134"/>
        <w:gridCol w:w="1085"/>
      </w:tblGrid>
      <w:tr w:rsidR="00413A37" w:rsidRPr="00814087" w:rsidTr="00883CBF">
        <w:trPr>
          <w:trHeight w:val="330"/>
          <w:jc w:val="center"/>
        </w:trPr>
        <w:tc>
          <w:tcPr>
            <w:tcW w:w="9351" w:type="dxa"/>
            <w:gridSpan w:val="8"/>
            <w:tcBorders>
              <w:top w:val="single" w:sz="4" w:space="0" w:color="auto"/>
              <w:left w:val="single" w:sz="4" w:space="0" w:color="auto"/>
              <w:bottom w:val="single" w:sz="4" w:space="0" w:color="auto"/>
              <w:right w:val="single" w:sz="4" w:space="0" w:color="auto"/>
            </w:tcBorders>
          </w:tcPr>
          <w:p w:rsidR="00413A37" w:rsidRPr="00375CD2" w:rsidRDefault="00883CBF" w:rsidP="00413A37">
            <w:pPr>
              <w:widowControl/>
              <w:jc w:val="center"/>
              <w:rPr>
                <w:noProof/>
              </w:rPr>
            </w:pPr>
            <w:r>
              <w:rPr>
                <w:noProof/>
              </w:rPr>
              <w:drawing>
                <wp:inline distT="0" distB="0" distL="0" distR="0" wp14:anchorId="4BFFD87F" wp14:editId="31215D93">
                  <wp:extent cx="4572000" cy="2743200"/>
                  <wp:effectExtent l="0" t="0" r="0" b="0"/>
                  <wp:docPr id="12" name="圖表 12">
                    <a:extLst xmlns:a="http://schemas.openxmlformats.org/drawingml/2006/main">
                      <a:ext uri="{FF2B5EF4-FFF2-40B4-BE49-F238E27FC236}">
                        <a16:creationId xmlns:a16="http://schemas.microsoft.com/office/drawing/2014/main" id="{0A614774-F26C-4407-A94C-CFE6AAEE6D6C}"/>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5"/>
                    </a:graphicData>
                  </a:graphic>
                </wp:inline>
              </w:drawing>
            </w:r>
          </w:p>
        </w:tc>
      </w:tr>
      <w:tr w:rsidR="009F12BC" w:rsidRPr="00814087" w:rsidTr="00413A37">
        <w:trPr>
          <w:trHeight w:val="360"/>
          <w:jc w:val="center"/>
        </w:trPr>
        <w:tc>
          <w:tcPr>
            <w:tcW w:w="1462" w:type="dxa"/>
            <w:tcBorders>
              <w:top w:val="nil"/>
              <w:left w:val="single" w:sz="4" w:space="0" w:color="auto"/>
              <w:bottom w:val="single" w:sz="4" w:space="0" w:color="auto"/>
              <w:right w:val="single" w:sz="4" w:space="0" w:color="auto"/>
            </w:tcBorders>
            <w:vAlign w:val="center"/>
          </w:tcPr>
          <w:p w:rsidR="009F12BC" w:rsidRPr="0098416B" w:rsidRDefault="009F12BC" w:rsidP="00413A37">
            <w:pPr>
              <w:jc w:val="center"/>
              <w:rPr>
                <w:rFonts w:ascii="標楷體" w:hAnsi="標楷體"/>
              </w:rPr>
            </w:pPr>
            <w:r>
              <w:rPr>
                <w:rFonts w:ascii="標楷體" w:hAnsi="標楷體" w:hint="eastAsia"/>
              </w:rPr>
              <w:t>滿</w:t>
            </w:r>
            <w:r w:rsidRPr="0098416B">
              <w:rPr>
                <w:rFonts w:ascii="標楷體" w:hAnsi="標楷體" w:hint="eastAsia"/>
              </w:rPr>
              <w:t>意程度</w:t>
            </w:r>
          </w:p>
        </w:tc>
        <w:tc>
          <w:tcPr>
            <w:tcW w:w="1134" w:type="dxa"/>
            <w:tcBorders>
              <w:top w:val="nil"/>
              <w:left w:val="single" w:sz="4" w:space="0" w:color="auto"/>
              <w:bottom w:val="single" w:sz="4" w:space="0" w:color="auto"/>
              <w:right w:val="single" w:sz="4" w:space="0" w:color="auto"/>
            </w:tcBorders>
            <w:shd w:val="clear" w:color="auto" w:fill="auto"/>
            <w:noWrap/>
            <w:vAlign w:val="center"/>
            <w:hideMark/>
          </w:tcPr>
          <w:p w:rsidR="009F12BC" w:rsidRPr="00615AF0" w:rsidRDefault="009F12BC" w:rsidP="009F12BC">
            <w:pPr>
              <w:jc w:val="center"/>
              <w:rPr>
                <w:rFonts w:ascii="標楷體" w:hAnsi="標楷體"/>
                <w:color w:val="000000"/>
              </w:rPr>
            </w:pPr>
            <w:r>
              <w:rPr>
                <w:rFonts w:ascii="標楷體" w:hAnsi="標楷體" w:hint="eastAsia"/>
                <w:color w:val="000000"/>
              </w:rPr>
              <w:t>1</w:t>
            </w:r>
            <w:r w:rsidRPr="00615AF0">
              <w:rPr>
                <w:rFonts w:ascii="標楷體" w:hAnsi="標楷體" w:hint="eastAsia"/>
                <w:color w:val="000000"/>
              </w:rPr>
              <w:t>分</w:t>
            </w:r>
          </w:p>
        </w:tc>
        <w:tc>
          <w:tcPr>
            <w:tcW w:w="1134" w:type="dxa"/>
            <w:tcBorders>
              <w:top w:val="nil"/>
              <w:left w:val="single" w:sz="4" w:space="0" w:color="auto"/>
              <w:bottom w:val="single" w:sz="4" w:space="0" w:color="auto"/>
              <w:right w:val="single" w:sz="4" w:space="0" w:color="auto"/>
            </w:tcBorders>
            <w:shd w:val="clear" w:color="auto" w:fill="auto"/>
            <w:vAlign w:val="center"/>
          </w:tcPr>
          <w:p w:rsidR="009F12BC" w:rsidRPr="00615AF0" w:rsidRDefault="009F12BC" w:rsidP="009F12BC">
            <w:pPr>
              <w:jc w:val="center"/>
              <w:rPr>
                <w:rFonts w:ascii="標楷體" w:hAnsi="標楷體"/>
                <w:color w:val="000000"/>
              </w:rPr>
            </w:pPr>
            <w:r>
              <w:rPr>
                <w:rFonts w:ascii="標楷體" w:hAnsi="標楷體" w:hint="eastAsia"/>
                <w:color w:val="000000"/>
              </w:rPr>
              <w:t>2</w:t>
            </w:r>
            <w:r w:rsidRPr="00615AF0">
              <w:rPr>
                <w:rFonts w:ascii="標楷體" w:hAnsi="標楷體" w:hint="eastAsia"/>
                <w:color w:val="000000"/>
              </w:rPr>
              <w:t>分</w:t>
            </w:r>
          </w:p>
        </w:tc>
        <w:tc>
          <w:tcPr>
            <w:tcW w:w="1134" w:type="dxa"/>
            <w:tcBorders>
              <w:top w:val="nil"/>
              <w:left w:val="nil"/>
              <w:bottom w:val="single" w:sz="4" w:space="0" w:color="auto"/>
              <w:right w:val="single" w:sz="4" w:space="0" w:color="auto"/>
            </w:tcBorders>
            <w:shd w:val="clear" w:color="auto" w:fill="auto"/>
            <w:noWrap/>
            <w:vAlign w:val="center"/>
            <w:hideMark/>
          </w:tcPr>
          <w:p w:rsidR="009F12BC" w:rsidRPr="00615AF0" w:rsidRDefault="009F12BC" w:rsidP="009F12BC">
            <w:pPr>
              <w:jc w:val="center"/>
              <w:rPr>
                <w:rFonts w:ascii="標楷體" w:hAnsi="標楷體"/>
                <w:color w:val="000000"/>
              </w:rPr>
            </w:pPr>
            <w:r>
              <w:rPr>
                <w:rFonts w:ascii="標楷體" w:hAnsi="標楷體" w:hint="eastAsia"/>
                <w:color w:val="000000"/>
              </w:rPr>
              <w:t>3</w:t>
            </w:r>
            <w:r w:rsidRPr="00615AF0">
              <w:rPr>
                <w:rFonts w:ascii="標楷體" w:hAnsi="標楷體" w:hint="eastAsia"/>
                <w:color w:val="000000"/>
              </w:rPr>
              <w:t>分</w:t>
            </w:r>
          </w:p>
        </w:tc>
        <w:tc>
          <w:tcPr>
            <w:tcW w:w="1134" w:type="dxa"/>
            <w:tcBorders>
              <w:top w:val="nil"/>
              <w:left w:val="nil"/>
              <w:bottom w:val="single" w:sz="4" w:space="0" w:color="auto"/>
              <w:right w:val="single" w:sz="4" w:space="0" w:color="auto"/>
            </w:tcBorders>
            <w:shd w:val="clear" w:color="auto" w:fill="auto"/>
            <w:noWrap/>
            <w:hideMark/>
          </w:tcPr>
          <w:p w:rsidR="009F12BC" w:rsidRPr="00615AF0" w:rsidRDefault="009F12BC" w:rsidP="009F12BC">
            <w:pPr>
              <w:widowControl/>
              <w:jc w:val="center"/>
              <w:rPr>
                <w:rFonts w:ascii="標楷體" w:hAnsi="標楷體"/>
                <w:color w:val="000000"/>
              </w:rPr>
            </w:pPr>
            <w:r>
              <w:rPr>
                <w:rFonts w:ascii="標楷體" w:hAnsi="標楷體" w:hint="eastAsia"/>
                <w:color w:val="000000"/>
              </w:rPr>
              <w:t>4</w:t>
            </w:r>
            <w:r w:rsidRPr="00615AF0">
              <w:rPr>
                <w:rFonts w:ascii="標楷體" w:hAnsi="標楷體" w:hint="eastAsia"/>
                <w:color w:val="000000"/>
              </w:rPr>
              <w:t>分</w:t>
            </w:r>
          </w:p>
        </w:tc>
        <w:tc>
          <w:tcPr>
            <w:tcW w:w="1134" w:type="dxa"/>
            <w:tcBorders>
              <w:top w:val="nil"/>
              <w:left w:val="nil"/>
              <w:bottom w:val="single" w:sz="4" w:space="0" w:color="auto"/>
              <w:right w:val="single" w:sz="4" w:space="0" w:color="auto"/>
            </w:tcBorders>
            <w:shd w:val="clear" w:color="auto" w:fill="auto"/>
          </w:tcPr>
          <w:p w:rsidR="009F12BC" w:rsidRPr="00615AF0" w:rsidRDefault="009F12BC" w:rsidP="009F12BC">
            <w:pPr>
              <w:widowControl/>
              <w:jc w:val="center"/>
              <w:rPr>
                <w:rFonts w:ascii="標楷體" w:hAnsi="標楷體"/>
                <w:color w:val="000000"/>
              </w:rPr>
            </w:pPr>
            <w:r>
              <w:rPr>
                <w:rFonts w:ascii="標楷體" w:hAnsi="標楷體" w:hint="eastAsia"/>
                <w:color w:val="000000"/>
              </w:rPr>
              <w:t>5</w:t>
            </w:r>
            <w:r w:rsidRPr="00615AF0">
              <w:rPr>
                <w:rFonts w:ascii="標楷體" w:hAnsi="標楷體" w:hint="eastAsia"/>
                <w:color w:val="000000"/>
              </w:rPr>
              <w:t>分</w:t>
            </w:r>
          </w:p>
        </w:tc>
        <w:tc>
          <w:tcPr>
            <w:tcW w:w="1134" w:type="dxa"/>
            <w:tcBorders>
              <w:top w:val="nil"/>
              <w:left w:val="nil"/>
              <w:bottom w:val="single" w:sz="4" w:space="0" w:color="auto"/>
              <w:right w:val="single" w:sz="4" w:space="0" w:color="auto"/>
            </w:tcBorders>
          </w:tcPr>
          <w:p w:rsidR="009F12BC" w:rsidRPr="00615AF0" w:rsidRDefault="009F12BC" w:rsidP="009F12BC">
            <w:pPr>
              <w:widowControl/>
              <w:jc w:val="center"/>
              <w:rPr>
                <w:rFonts w:ascii="標楷體" w:hAnsi="標楷體"/>
                <w:color w:val="000000"/>
              </w:rPr>
            </w:pPr>
            <w:r>
              <w:rPr>
                <w:rFonts w:ascii="標楷體" w:hAnsi="標楷體" w:hint="eastAsia"/>
                <w:color w:val="000000"/>
              </w:rPr>
              <w:t>6</w:t>
            </w:r>
            <w:r w:rsidRPr="00615AF0">
              <w:rPr>
                <w:rFonts w:ascii="標楷體" w:hAnsi="標楷體" w:hint="eastAsia"/>
                <w:color w:val="000000"/>
              </w:rPr>
              <w:t>分</w:t>
            </w:r>
          </w:p>
        </w:tc>
        <w:tc>
          <w:tcPr>
            <w:tcW w:w="1085" w:type="dxa"/>
            <w:tcBorders>
              <w:top w:val="nil"/>
              <w:left w:val="nil"/>
              <w:bottom w:val="single" w:sz="4" w:space="0" w:color="auto"/>
              <w:right w:val="single" w:sz="4" w:space="0" w:color="auto"/>
            </w:tcBorders>
          </w:tcPr>
          <w:p w:rsidR="009F12BC" w:rsidRPr="00615AF0" w:rsidRDefault="009F12BC" w:rsidP="00413A37">
            <w:pPr>
              <w:jc w:val="center"/>
              <w:rPr>
                <w:rFonts w:ascii="標楷體" w:hAnsi="標楷體"/>
                <w:color w:val="000000"/>
              </w:rPr>
            </w:pPr>
            <w:r w:rsidRPr="00615AF0">
              <w:rPr>
                <w:rFonts w:ascii="標楷體" w:hAnsi="標楷體" w:hint="eastAsia"/>
                <w:color w:val="000000"/>
              </w:rPr>
              <w:t>總人數</w:t>
            </w:r>
          </w:p>
        </w:tc>
      </w:tr>
      <w:tr w:rsidR="00731665" w:rsidRPr="00814087" w:rsidTr="003D7BA5">
        <w:trPr>
          <w:trHeight w:val="360"/>
          <w:jc w:val="center"/>
        </w:trPr>
        <w:tc>
          <w:tcPr>
            <w:tcW w:w="1462" w:type="dxa"/>
            <w:tcBorders>
              <w:top w:val="nil"/>
              <w:left w:val="single" w:sz="4" w:space="0" w:color="auto"/>
              <w:bottom w:val="single" w:sz="4" w:space="0" w:color="auto"/>
              <w:right w:val="single" w:sz="4" w:space="0" w:color="auto"/>
            </w:tcBorders>
            <w:vAlign w:val="center"/>
          </w:tcPr>
          <w:p w:rsidR="00731665" w:rsidRPr="0098416B" w:rsidRDefault="00731665" w:rsidP="00731665">
            <w:pPr>
              <w:jc w:val="center"/>
              <w:rPr>
                <w:rFonts w:ascii="標楷體" w:hAnsi="標楷體"/>
              </w:rPr>
            </w:pPr>
            <w:r w:rsidRPr="0098416B">
              <w:rPr>
                <w:rFonts w:ascii="標楷體" w:hAnsi="標楷體" w:hint="eastAsia"/>
              </w:rPr>
              <w:t>人數</w:t>
            </w:r>
          </w:p>
        </w:tc>
        <w:tc>
          <w:tcPr>
            <w:tcW w:w="1134" w:type="dxa"/>
            <w:tcBorders>
              <w:top w:val="nil"/>
              <w:left w:val="single" w:sz="4" w:space="0" w:color="auto"/>
              <w:bottom w:val="single" w:sz="4" w:space="0" w:color="auto"/>
              <w:right w:val="single" w:sz="4" w:space="0" w:color="auto"/>
            </w:tcBorders>
            <w:shd w:val="clear" w:color="auto" w:fill="auto"/>
            <w:noWrap/>
          </w:tcPr>
          <w:p w:rsidR="00731665" w:rsidRPr="00731665" w:rsidRDefault="00731665" w:rsidP="00731665">
            <w:pPr>
              <w:jc w:val="center"/>
              <w:rPr>
                <w:rFonts w:ascii="標楷體" w:hAnsi="標楷體"/>
              </w:rPr>
            </w:pPr>
            <w:r w:rsidRPr="00731665">
              <w:rPr>
                <w:rFonts w:ascii="標楷體" w:hAnsi="標楷體"/>
              </w:rPr>
              <w:t>0</w:t>
            </w:r>
          </w:p>
        </w:tc>
        <w:tc>
          <w:tcPr>
            <w:tcW w:w="1134" w:type="dxa"/>
            <w:tcBorders>
              <w:top w:val="nil"/>
              <w:left w:val="single" w:sz="4" w:space="0" w:color="auto"/>
              <w:bottom w:val="single" w:sz="4" w:space="0" w:color="auto"/>
              <w:right w:val="single" w:sz="4" w:space="0" w:color="auto"/>
            </w:tcBorders>
            <w:shd w:val="clear" w:color="auto" w:fill="auto"/>
          </w:tcPr>
          <w:p w:rsidR="00731665" w:rsidRPr="00731665" w:rsidRDefault="00731665" w:rsidP="00731665">
            <w:pPr>
              <w:jc w:val="center"/>
              <w:rPr>
                <w:rFonts w:ascii="標楷體" w:hAnsi="標楷體"/>
              </w:rPr>
            </w:pPr>
            <w:r w:rsidRPr="00731665">
              <w:rPr>
                <w:rFonts w:ascii="標楷體" w:hAnsi="標楷體"/>
              </w:rPr>
              <w:t>0</w:t>
            </w:r>
          </w:p>
        </w:tc>
        <w:tc>
          <w:tcPr>
            <w:tcW w:w="1134" w:type="dxa"/>
            <w:tcBorders>
              <w:top w:val="nil"/>
              <w:left w:val="nil"/>
              <w:bottom w:val="single" w:sz="4" w:space="0" w:color="auto"/>
              <w:right w:val="single" w:sz="4" w:space="0" w:color="auto"/>
            </w:tcBorders>
            <w:shd w:val="clear" w:color="auto" w:fill="auto"/>
            <w:noWrap/>
          </w:tcPr>
          <w:p w:rsidR="00731665" w:rsidRPr="00731665" w:rsidRDefault="00731665" w:rsidP="00731665">
            <w:pPr>
              <w:jc w:val="center"/>
              <w:rPr>
                <w:rFonts w:ascii="標楷體" w:hAnsi="標楷體"/>
              </w:rPr>
            </w:pPr>
            <w:r w:rsidRPr="00731665">
              <w:rPr>
                <w:rFonts w:ascii="標楷體" w:hAnsi="標楷體"/>
              </w:rPr>
              <w:t>0</w:t>
            </w:r>
          </w:p>
        </w:tc>
        <w:tc>
          <w:tcPr>
            <w:tcW w:w="1134" w:type="dxa"/>
            <w:tcBorders>
              <w:top w:val="nil"/>
              <w:left w:val="nil"/>
              <w:bottom w:val="single" w:sz="4" w:space="0" w:color="auto"/>
              <w:right w:val="single" w:sz="4" w:space="0" w:color="auto"/>
            </w:tcBorders>
            <w:shd w:val="clear" w:color="auto" w:fill="auto"/>
            <w:noWrap/>
          </w:tcPr>
          <w:p w:rsidR="00731665" w:rsidRPr="00731665" w:rsidRDefault="00883CBF" w:rsidP="00731665">
            <w:pPr>
              <w:jc w:val="center"/>
              <w:rPr>
                <w:rFonts w:ascii="標楷體" w:hAnsi="標楷體"/>
              </w:rPr>
            </w:pPr>
            <w:r>
              <w:rPr>
                <w:rFonts w:ascii="標楷體" w:hAnsi="標楷體" w:hint="eastAsia"/>
              </w:rPr>
              <w:t>3</w:t>
            </w:r>
          </w:p>
        </w:tc>
        <w:tc>
          <w:tcPr>
            <w:tcW w:w="1134" w:type="dxa"/>
            <w:tcBorders>
              <w:top w:val="nil"/>
              <w:left w:val="nil"/>
              <w:bottom w:val="single" w:sz="4" w:space="0" w:color="auto"/>
              <w:right w:val="single" w:sz="4" w:space="0" w:color="auto"/>
            </w:tcBorders>
            <w:shd w:val="clear" w:color="auto" w:fill="auto"/>
          </w:tcPr>
          <w:p w:rsidR="00731665" w:rsidRPr="00731665" w:rsidRDefault="00883CBF" w:rsidP="00731665">
            <w:pPr>
              <w:jc w:val="center"/>
              <w:rPr>
                <w:rFonts w:ascii="標楷體" w:hAnsi="標楷體"/>
              </w:rPr>
            </w:pPr>
            <w:r>
              <w:rPr>
                <w:rFonts w:ascii="標楷體" w:hAnsi="標楷體" w:hint="eastAsia"/>
              </w:rPr>
              <w:t>5</w:t>
            </w:r>
          </w:p>
        </w:tc>
        <w:tc>
          <w:tcPr>
            <w:tcW w:w="1134" w:type="dxa"/>
            <w:tcBorders>
              <w:top w:val="nil"/>
              <w:left w:val="nil"/>
              <w:bottom w:val="single" w:sz="4" w:space="0" w:color="auto"/>
              <w:right w:val="single" w:sz="4" w:space="0" w:color="auto"/>
            </w:tcBorders>
          </w:tcPr>
          <w:p w:rsidR="00731665" w:rsidRPr="00731665" w:rsidRDefault="009A141D" w:rsidP="00731665">
            <w:pPr>
              <w:jc w:val="center"/>
              <w:rPr>
                <w:rFonts w:ascii="標楷體" w:hAnsi="標楷體"/>
              </w:rPr>
            </w:pPr>
            <w:r>
              <w:rPr>
                <w:rFonts w:ascii="標楷體" w:hAnsi="標楷體"/>
              </w:rPr>
              <w:t>6</w:t>
            </w:r>
          </w:p>
        </w:tc>
        <w:tc>
          <w:tcPr>
            <w:tcW w:w="1085" w:type="dxa"/>
            <w:tcBorders>
              <w:top w:val="nil"/>
              <w:left w:val="nil"/>
              <w:bottom w:val="single" w:sz="4" w:space="0" w:color="auto"/>
              <w:right w:val="single" w:sz="4" w:space="0" w:color="auto"/>
            </w:tcBorders>
          </w:tcPr>
          <w:p w:rsidR="00731665" w:rsidRPr="00615AF0" w:rsidRDefault="00883CBF" w:rsidP="00731665">
            <w:pPr>
              <w:jc w:val="center"/>
              <w:rPr>
                <w:rFonts w:ascii="標楷體" w:hAnsi="標楷體"/>
                <w:color w:val="000000"/>
              </w:rPr>
            </w:pPr>
            <w:r>
              <w:rPr>
                <w:rFonts w:ascii="標楷體" w:hAnsi="標楷體"/>
                <w:color w:val="000000"/>
              </w:rPr>
              <w:t>14</w:t>
            </w:r>
          </w:p>
        </w:tc>
      </w:tr>
      <w:tr w:rsidR="00FC247D" w:rsidRPr="00814087" w:rsidTr="00413A37">
        <w:trPr>
          <w:trHeight w:val="360"/>
          <w:jc w:val="center"/>
        </w:trPr>
        <w:tc>
          <w:tcPr>
            <w:tcW w:w="1462" w:type="dxa"/>
            <w:tcBorders>
              <w:top w:val="single" w:sz="4" w:space="0" w:color="auto"/>
              <w:left w:val="single" w:sz="4" w:space="0" w:color="auto"/>
              <w:bottom w:val="single" w:sz="4" w:space="0" w:color="auto"/>
              <w:right w:val="single" w:sz="4" w:space="0" w:color="auto"/>
            </w:tcBorders>
            <w:vAlign w:val="center"/>
          </w:tcPr>
          <w:p w:rsidR="00FC247D" w:rsidRPr="0098416B" w:rsidRDefault="00FC247D" w:rsidP="00413A37">
            <w:pPr>
              <w:jc w:val="center"/>
              <w:rPr>
                <w:rFonts w:ascii="標楷體" w:hAnsi="標楷體"/>
              </w:rPr>
            </w:pPr>
            <w:r w:rsidRPr="0098416B">
              <w:rPr>
                <w:rFonts w:ascii="標楷體" w:hAnsi="標楷體" w:hint="eastAsia"/>
              </w:rPr>
              <w:t>百分比</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center"/>
          </w:tcPr>
          <w:p w:rsidR="00FC247D" w:rsidRPr="00615AF0" w:rsidRDefault="00FC247D" w:rsidP="00A9415C">
            <w:pPr>
              <w:jc w:val="center"/>
              <w:rPr>
                <w:rFonts w:ascii="標楷體" w:hAnsi="標楷體"/>
                <w:color w:val="000000"/>
              </w:rPr>
            </w:pPr>
            <w:r>
              <w:rPr>
                <w:rFonts w:ascii="標楷體" w:hAnsi="標楷體" w:hint="eastAsia"/>
                <w:color w:val="000000"/>
              </w:rPr>
              <w:t>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FC247D" w:rsidRPr="00615AF0" w:rsidRDefault="00FC247D" w:rsidP="00A9415C">
            <w:pPr>
              <w:jc w:val="center"/>
              <w:rPr>
                <w:rFonts w:ascii="標楷體" w:hAnsi="標楷體"/>
                <w:color w:val="000000"/>
              </w:rPr>
            </w:pPr>
            <w:r>
              <w:rPr>
                <w:rFonts w:ascii="標楷體" w:hAnsi="標楷體" w:hint="eastAsia"/>
                <w:color w:val="000000"/>
              </w:rPr>
              <w:t>0%</w:t>
            </w:r>
          </w:p>
        </w:tc>
        <w:tc>
          <w:tcPr>
            <w:tcW w:w="1134" w:type="dxa"/>
            <w:tcBorders>
              <w:top w:val="single" w:sz="4" w:space="0" w:color="auto"/>
              <w:left w:val="nil"/>
              <w:bottom w:val="single" w:sz="4" w:space="0" w:color="auto"/>
              <w:right w:val="single" w:sz="4" w:space="0" w:color="auto"/>
            </w:tcBorders>
            <w:shd w:val="clear" w:color="auto" w:fill="auto"/>
            <w:noWrap/>
            <w:vAlign w:val="center"/>
          </w:tcPr>
          <w:p w:rsidR="00FC247D" w:rsidRPr="00615AF0" w:rsidRDefault="00731665" w:rsidP="00A9415C">
            <w:pPr>
              <w:jc w:val="center"/>
              <w:rPr>
                <w:rFonts w:ascii="標楷體" w:hAnsi="標楷體"/>
                <w:color w:val="000000"/>
              </w:rPr>
            </w:pPr>
            <w:r>
              <w:rPr>
                <w:rFonts w:ascii="標楷體" w:hAnsi="標楷體" w:hint="eastAsia"/>
                <w:color w:val="000000"/>
              </w:rPr>
              <w:t>0</w:t>
            </w:r>
            <w:r w:rsidR="00FC247D">
              <w:rPr>
                <w:rFonts w:ascii="標楷體" w:hAnsi="標楷體" w:hint="eastAsia"/>
                <w:color w:val="000000"/>
              </w:rPr>
              <w:t>%</w:t>
            </w:r>
          </w:p>
        </w:tc>
        <w:tc>
          <w:tcPr>
            <w:tcW w:w="1134" w:type="dxa"/>
            <w:tcBorders>
              <w:top w:val="single" w:sz="4" w:space="0" w:color="auto"/>
              <w:left w:val="nil"/>
              <w:bottom w:val="single" w:sz="4" w:space="0" w:color="auto"/>
              <w:right w:val="single" w:sz="4" w:space="0" w:color="auto"/>
            </w:tcBorders>
            <w:shd w:val="clear" w:color="auto" w:fill="auto"/>
            <w:noWrap/>
            <w:vAlign w:val="center"/>
          </w:tcPr>
          <w:p w:rsidR="00FC247D" w:rsidRPr="00615AF0" w:rsidRDefault="00883CBF" w:rsidP="00A9415C">
            <w:pPr>
              <w:jc w:val="center"/>
              <w:rPr>
                <w:rFonts w:ascii="標楷體" w:hAnsi="標楷體"/>
                <w:color w:val="000000"/>
              </w:rPr>
            </w:pPr>
            <w:r>
              <w:rPr>
                <w:rFonts w:ascii="標楷體" w:hAnsi="標楷體"/>
                <w:color w:val="000000"/>
              </w:rPr>
              <w:t>21</w:t>
            </w:r>
            <w:r w:rsidR="00FC247D">
              <w:rPr>
                <w:rFonts w:ascii="標楷體" w:hAnsi="標楷體" w:hint="eastAsia"/>
                <w:color w:val="000000"/>
              </w:rPr>
              <w:t>%</w:t>
            </w:r>
          </w:p>
        </w:tc>
        <w:tc>
          <w:tcPr>
            <w:tcW w:w="1134" w:type="dxa"/>
            <w:tcBorders>
              <w:top w:val="single" w:sz="4" w:space="0" w:color="auto"/>
              <w:left w:val="nil"/>
              <w:bottom w:val="single" w:sz="4" w:space="0" w:color="auto"/>
              <w:right w:val="single" w:sz="4" w:space="0" w:color="auto"/>
            </w:tcBorders>
            <w:shd w:val="clear" w:color="auto" w:fill="auto"/>
            <w:vAlign w:val="center"/>
          </w:tcPr>
          <w:p w:rsidR="00FC247D" w:rsidRPr="00615AF0" w:rsidRDefault="009A141D" w:rsidP="00A9415C">
            <w:pPr>
              <w:jc w:val="center"/>
              <w:rPr>
                <w:rFonts w:ascii="標楷體" w:hAnsi="標楷體"/>
                <w:color w:val="000000"/>
              </w:rPr>
            </w:pPr>
            <w:r>
              <w:rPr>
                <w:rFonts w:ascii="標楷體" w:hAnsi="標楷體" w:hint="eastAsia"/>
                <w:color w:val="000000"/>
              </w:rPr>
              <w:t>3</w:t>
            </w:r>
            <w:r w:rsidR="00883CBF">
              <w:rPr>
                <w:rFonts w:ascii="標楷體" w:hAnsi="標楷體"/>
                <w:color w:val="000000"/>
              </w:rPr>
              <w:t>6</w:t>
            </w:r>
            <w:r w:rsidR="00FC247D">
              <w:rPr>
                <w:rFonts w:ascii="標楷體" w:hAnsi="標楷體" w:hint="eastAsia"/>
                <w:color w:val="000000"/>
              </w:rPr>
              <w:t>%</w:t>
            </w:r>
          </w:p>
        </w:tc>
        <w:tc>
          <w:tcPr>
            <w:tcW w:w="1134" w:type="dxa"/>
            <w:tcBorders>
              <w:top w:val="single" w:sz="4" w:space="0" w:color="auto"/>
              <w:left w:val="nil"/>
              <w:bottom w:val="single" w:sz="4" w:space="0" w:color="auto"/>
              <w:right w:val="single" w:sz="4" w:space="0" w:color="auto"/>
            </w:tcBorders>
            <w:vAlign w:val="center"/>
          </w:tcPr>
          <w:p w:rsidR="00FC247D" w:rsidRPr="00615AF0" w:rsidRDefault="00883CBF" w:rsidP="00A9415C">
            <w:pPr>
              <w:jc w:val="center"/>
              <w:rPr>
                <w:rFonts w:ascii="標楷體" w:hAnsi="標楷體"/>
                <w:color w:val="000000"/>
              </w:rPr>
            </w:pPr>
            <w:r>
              <w:rPr>
                <w:rFonts w:ascii="標楷體" w:hAnsi="標楷體"/>
                <w:color w:val="000000"/>
              </w:rPr>
              <w:t>43</w:t>
            </w:r>
            <w:r w:rsidR="00FC247D">
              <w:rPr>
                <w:rFonts w:ascii="標楷體" w:hAnsi="標楷體" w:hint="eastAsia"/>
                <w:color w:val="000000"/>
              </w:rPr>
              <w:t>%</w:t>
            </w:r>
          </w:p>
        </w:tc>
        <w:tc>
          <w:tcPr>
            <w:tcW w:w="1085" w:type="dxa"/>
            <w:tcBorders>
              <w:top w:val="single" w:sz="4" w:space="0" w:color="auto"/>
              <w:left w:val="nil"/>
              <w:bottom w:val="single" w:sz="4" w:space="0" w:color="auto"/>
              <w:right w:val="single" w:sz="4" w:space="0" w:color="auto"/>
            </w:tcBorders>
          </w:tcPr>
          <w:p w:rsidR="00FC247D" w:rsidRPr="00615AF0" w:rsidRDefault="00FC247D" w:rsidP="00413A37">
            <w:pPr>
              <w:jc w:val="center"/>
              <w:rPr>
                <w:rFonts w:ascii="標楷體" w:hAnsi="標楷體"/>
                <w:color w:val="000000"/>
              </w:rPr>
            </w:pPr>
            <w:r w:rsidRPr="00615AF0">
              <w:rPr>
                <w:rFonts w:ascii="標楷體" w:hAnsi="標楷體" w:hint="eastAsia"/>
                <w:color w:val="000000"/>
              </w:rPr>
              <w:t>100%</w:t>
            </w:r>
          </w:p>
        </w:tc>
      </w:tr>
      <w:tr w:rsidR="00FC247D" w:rsidRPr="00814087" w:rsidTr="00413A37">
        <w:trPr>
          <w:trHeight w:val="360"/>
          <w:jc w:val="center"/>
        </w:trPr>
        <w:tc>
          <w:tcPr>
            <w:tcW w:w="1462" w:type="dxa"/>
            <w:tcBorders>
              <w:top w:val="single" w:sz="4" w:space="0" w:color="auto"/>
              <w:left w:val="single" w:sz="4" w:space="0" w:color="auto"/>
              <w:bottom w:val="single" w:sz="4" w:space="0" w:color="auto"/>
              <w:right w:val="single" w:sz="4" w:space="0" w:color="auto"/>
            </w:tcBorders>
            <w:vAlign w:val="center"/>
          </w:tcPr>
          <w:p w:rsidR="00FC247D" w:rsidRPr="0098416B" w:rsidRDefault="00FC247D" w:rsidP="00413A37">
            <w:pPr>
              <w:jc w:val="center"/>
              <w:rPr>
                <w:rFonts w:ascii="標楷體" w:hAnsi="標楷體"/>
              </w:rPr>
            </w:pPr>
            <w:r>
              <w:rPr>
                <w:rFonts w:ascii="標楷體" w:hAnsi="標楷體" w:hint="eastAsia"/>
              </w:rPr>
              <w:t>平均程度</w:t>
            </w:r>
          </w:p>
        </w:tc>
        <w:tc>
          <w:tcPr>
            <w:tcW w:w="7889" w:type="dxa"/>
            <w:gridSpan w:val="7"/>
            <w:tcBorders>
              <w:top w:val="single" w:sz="4" w:space="0" w:color="auto"/>
              <w:left w:val="single" w:sz="4" w:space="0" w:color="auto"/>
              <w:bottom w:val="single" w:sz="4" w:space="0" w:color="auto"/>
              <w:right w:val="single" w:sz="4" w:space="0" w:color="auto"/>
            </w:tcBorders>
            <w:shd w:val="clear" w:color="auto" w:fill="auto"/>
            <w:noWrap/>
            <w:vAlign w:val="center"/>
          </w:tcPr>
          <w:p w:rsidR="00FC247D" w:rsidRDefault="008778F3" w:rsidP="00413A37">
            <w:pPr>
              <w:jc w:val="center"/>
              <w:rPr>
                <w:rFonts w:ascii="標楷體" w:hAnsi="標楷體" w:cs="新細明體"/>
                <w:color w:val="000000"/>
                <w:kern w:val="0"/>
                <w:szCs w:val="24"/>
              </w:rPr>
            </w:pPr>
            <w:r>
              <w:rPr>
                <w:rFonts w:ascii="標楷體" w:hAnsi="標楷體" w:cs="新細明體" w:hint="eastAsia"/>
                <w:color w:val="000000"/>
                <w:kern w:val="0"/>
                <w:szCs w:val="24"/>
              </w:rPr>
              <w:t>5.</w:t>
            </w:r>
            <w:r w:rsidR="00883CBF">
              <w:rPr>
                <w:rFonts w:ascii="標楷體" w:hAnsi="標楷體" w:cs="新細明體"/>
                <w:color w:val="000000"/>
                <w:kern w:val="0"/>
                <w:szCs w:val="24"/>
              </w:rPr>
              <w:t>21</w:t>
            </w:r>
          </w:p>
        </w:tc>
      </w:tr>
      <w:tr w:rsidR="006849B1" w:rsidRPr="00814087" w:rsidTr="00413A37">
        <w:trPr>
          <w:trHeight w:val="360"/>
          <w:jc w:val="center"/>
        </w:trPr>
        <w:tc>
          <w:tcPr>
            <w:tcW w:w="1462" w:type="dxa"/>
            <w:tcBorders>
              <w:top w:val="single" w:sz="4" w:space="0" w:color="auto"/>
              <w:left w:val="single" w:sz="4" w:space="0" w:color="auto"/>
              <w:bottom w:val="single" w:sz="4" w:space="0" w:color="auto"/>
              <w:right w:val="single" w:sz="4" w:space="0" w:color="auto"/>
            </w:tcBorders>
            <w:vAlign w:val="center"/>
          </w:tcPr>
          <w:p w:rsidR="006849B1" w:rsidRDefault="006849B1" w:rsidP="00413A37">
            <w:pPr>
              <w:jc w:val="center"/>
              <w:rPr>
                <w:rFonts w:ascii="標楷體" w:hAnsi="標楷體" w:hint="eastAsia"/>
              </w:rPr>
            </w:pPr>
            <w:r>
              <w:rPr>
                <w:rFonts w:ascii="標楷體" w:hAnsi="標楷體" w:hint="eastAsia"/>
              </w:rPr>
              <w:t>說明</w:t>
            </w:r>
          </w:p>
        </w:tc>
        <w:tc>
          <w:tcPr>
            <w:tcW w:w="7889" w:type="dxa"/>
            <w:gridSpan w:val="7"/>
            <w:tcBorders>
              <w:top w:val="single" w:sz="4" w:space="0" w:color="auto"/>
              <w:left w:val="single" w:sz="4" w:space="0" w:color="auto"/>
              <w:bottom w:val="single" w:sz="4" w:space="0" w:color="auto"/>
              <w:right w:val="single" w:sz="4" w:space="0" w:color="auto"/>
            </w:tcBorders>
            <w:shd w:val="clear" w:color="auto" w:fill="auto"/>
            <w:noWrap/>
            <w:vAlign w:val="center"/>
          </w:tcPr>
          <w:p w:rsidR="006849B1" w:rsidRDefault="006849B1" w:rsidP="006849B1">
            <w:pPr>
              <w:rPr>
                <w:rFonts w:ascii="標楷體" w:hAnsi="標楷體" w:cs="新細明體" w:hint="eastAsia"/>
                <w:color w:val="000000"/>
                <w:kern w:val="0"/>
                <w:szCs w:val="24"/>
              </w:rPr>
            </w:pPr>
            <w:r>
              <w:rPr>
                <w:rFonts w:ascii="標楷體" w:hAnsi="標楷體" w:cs="新細明體" w:hint="eastAsia"/>
                <w:color w:val="000000"/>
                <w:kern w:val="0"/>
                <w:szCs w:val="24"/>
              </w:rPr>
              <w:t>本題平均分數較去年（5.</w:t>
            </w:r>
            <w:r>
              <w:rPr>
                <w:rFonts w:ascii="標楷體" w:hAnsi="標楷體" w:cs="新細明體"/>
                <w:color w:val="000000"/>
                <w:kern w:val="0"/>
                <w:szCs w:val="24"/>
              </w:rPr>
              <w:t>34</w:t>
            </w:r>
            <w:r>
              <w:rPr>
                <w:rFonts w:ascii="標楷體" w:hAnsi="標楷體" w:cs="新細明體" w:hint="eastAsia"/>
                <w:color w:val="000000"/>
                <w:kern w:val="0"/>
                <w:szCs w:val="24"/>
              </w:rPr>
              <w:t>）低，</w:t>
            </w:r>
            <w:r w:rsidR="00D824F3">
              <w:rPr>
                <w:rFonts w:ascii="標楷體" w:hAnsi="標楷體" w:cs="新細明體" w:hint="eastAsia"/>
                <w:color w:val="000000"/>
                <w:kern w:val="0"/>
                <w:szCs w:val="24"/>
              </w:rPr>
              <w:t>可能是培訓課程中，介紹都是與社團人有關的介紹，造成</w:t>
            </w:r>
            <w:proofErr w:type="gramStart"/>
            <w:r w:rsidR="00D824F3">
              <w:rPr>
                <w:rFonts w:ascii="標楷體" w:hAnsi="標楷體" w:cs="新細明體" w:hint="eastAsia"/>
                <w:color w:val="000000"/>
                <w:kern w:val="0"/>
                <w:szCs w:val="24"/>
              </w:rPr>
              <w:t>隊隊輔對於</w:t>
            </w:r>
            <w:proofErr w:type="gramEnd"/>
            <w:r w:rsidR="00D824F3">
              <w:rPr>
                <w:rFonts w:ascii="標楷體" w:hAnsi="標楷體" w:cs="新細明體" w:hint="eastAsia"/>
                <w:color w:val="000000"/>
                <w:kern w:val="0"/>
                <w:szCs w:val="24"/>
              </w:rPr>
              <w:t>實際上淡江的環境，還是有很多不</w:t>
            </w:r>
            <w:proofErr w:type="gramStart"/>
            <w:r w:rsidR="00D824F3">
              <w:rPr>
                <w:rFonts w:ascii="標楷體" w:hAnsi="標楷體" w:cs="新細明體" w:hint="eastAsia"/>
                <w:color w:val="000000"/>
                <w:kern w:val="0"/>
                <w:szCs w:val="24"/>
              </w:rPr>
              <w:t>清楚的</w:t>
            </w:r>
            <w:proofErr w:type="gramEnd"/>
            <w:r w:rsidR="00D824F3">
              <w:rPr>
                <w:rFonts w:ascii="標楷體" w:hAnsi="標楷體" w:cs="新細明體" w:hint="eastAsia"/>
                <w:color w:val="000000"/>
                <w:kern w:val="0"/>
                <w:szCs w:val="24"/>
              </w:rPr>
              <w:t>地方或是被遺忘的重點，建議之後培訓課程在安排【</w:t>
            </w:r>
            <w:r w:rsidR="00D824F3" w:rsidRPr="00D824F3">
              <w:rPr>
                <w:rFonts w:ascii="標楷體" w:hAnsi="標楷體" w:cs="新細明體" w:hint="eastAsia"/>
                <w:color w:val="000000"/>
                <w:kern w:val="0"/>
                <w:szCs w:val="24"/>
              </w:rPr>
              <w:t>淡江校園文化與社團屬性文化</w:t>
            </w:r>
            <w:r w:rsidR="00D824F3">
              <w:rPr>
                <w:rFonts w:ascii="標楷體" w:hAnsi="標楷體" w:cs="新細明體" w:hint="eastAsia"/>
                <w:color w:val="000000"/>
                <w:kern w:val="0"/>
                <w:szCs w:val="24"/>
              </w:rPr>
              <w:t>】相關的課程時，介紹的重點在與新生會有關係的介紹上，偶爾補充一些與社團人有關的介紹是可以的，但比例不要多於與新生有關的。</w:t>
            </w:r>
          </w:p>
        </w:tc>
      </w:tr>
    </w:tbl>
    <w:p w:rsidR="0004794A" w:rsidRDefault="0004794A" w:rsidP="00413A37">
      <w:pPr>
        <w:pStyle w:val="a7"/>
        <w:ind w:leftChars="0" w:left="960"/>
        <w:rPr>
          <w:rFonts w:ascii="標楷體" w:hAnsi="標楷體"/>
          <w:bCs/>
          <w:szCs w:val="24"/>
        </w:rPr>
      </w:pPr>
    </w:p>
    <w:p w:rsidR="0004794A" w:rsidRDefault="0004794A">
      <w:pPr>
        <w:widowControl/>
        <w:rPr>
          <w:rFonts w:ascii="標楷體" w:hAnsi="標楷體"/>
          <w:bCs/>
          <w:szCs w:val="24"/>
        </w:rPr>
      </w:pPr>
      <w:r>
        <w:rPr>
          <w:rFonts w:ascii="標楷體" w:hAnsi="標楷體"/>
          <w:bCs/>
          <w:szCs w:val="24"/>
        </w:rPr>
        <w:br w:type="page"/>
      </w:r>
    </w:p>
    <w:p w:rsidR="00413A37" w:rsidRDefault="00E32767" w:rsidP="00E32767">
      <w:pPr>
        <w:pStyle w:val="a7"/>
        <w:numPr>
          <w:ilvl w:val="0"/>
          <w:numId w:val="8"/>
        </w:numPr>
        <w:ind w:leftChars="0"/>
        <w:rPr>
          <w:rFonts w:ascii="標楷體" w:hAnsi="標楷體"/>
          <w:bCs/>
          <w:szCs w:val="24"/>
        </w:rPr>
      </w:pPr>
      <w:r w:rsidRPr="00E32767">
        <w:rPr>
          <w:rFonts w:ascii="標楷體" w:hAnsi="標楷體" w:hint="eastAsia"/>
          <w:bCs/>
          <w:szCs w:val="24"/>
        </w:rPr>
        <w:lastRenderedPageBreak/>
        <w:t>透過本次</w:t>
      </w:r>
      <w:r w:rsidR="00883CBF">
        <w:rPr>
          <w:rFonts w:ascii="標楷體" w:hAnsi="標楷體" w:hint="eastAsia"/>
          <w:bCs/>
          <w:szCs w:val="24"/>
        </w:rPr>
        <w:t>淡水趣</w:t>
      </w:r>
      <w:r w:rsidRPr="00E32767">
        <w:rPr>
          <w:rFonts w:ascii="標楷體" w:hAnsi="標楷體" w:hint="eastAsia"/>
          <w:bCs/>
          <w:szCs w:val="24"/>
        </w:rPr>
        <w:t>，增加對淡水文化的認同感</w:t>
      </w:r>
      <w:r w:rsidR="00413A37" w:rsidRPr="00C90BDC">
        <w:rPr>
          <w:rFonts w:ascii="標楷體" w:hAnsi="標楷體" w:hint="eastAsia"/>
          <w:bCs/>
          <w:szCs w:val="24"/>
        </w:rPr>
        <w:t>。</w:t>
      </w:r>
    </w:p>
    <w:tbl>
      <w:tblPr>
        <w:tblW w:w="9351" w:type="dxa"/>
        <w:jc w:val="center"/>
        <w:tblLayout w:type="fixed"/>
        <w:tblCellMar>
          <w:left w:w="28" w:type="dxa"/>
          <w:right w:w="28" w:type="dxa"/>
        </w:tblCellMar>
        <w:tblLook w:val="04A0" w:firstRow="1" w:lastRow="0" w:firstColumn="1" w:lastColumn="0" w:noHBand="0" w:noVBand="1"/>
      </w:tblPr>
      <w:tblGrid>
        <w:gridCol w:w="1462"/>
        <w:gridCol w:w="1134"/>
        <w:gridCol w:w="1134"/>
        <w:gridCol w:w="1134"/>
        <w:gridCol w:w="1134"/>
        <w:gridCol w:w="1134"/>
        <w:gridCol w:w="1134"/>
        <w:gridCol w:w="1085"/>
      </w:tblGrid>
      <w:tr w:rsidR="00413A37" w:rsidRPr="00814087" w:rsidTr="00883CBF">
        <w:trPr>
          <w:trHeight w:val="330"/>
          <w:jc w:val="center"/>
        </w:trPr>
        <w:tc>
          <w:tcPr>
            <w:tcW w:w="9351" w:type="dxa"/>
            <w:gridSpan w:val="8"/>
            <w:tcBorders>
              <w:top w:val="single" w:sz="4" w:space="0" w:color="auto"/>
              <w:left w:val="single" w:sz="4" w:space="0" w:color="auto"/>
              <w:bottom w:val="single" w:sz="4" w:space="0" w:color="auto"/>
              <w:right w:val="single" w:sz="4" w:space="0" w:color="auto"/>
            </w:tcBorders>
          </w:tcPr>
          <w:p w:rsidR="00413A37" w:rsidRPr="00375CD2" w:rsidRDefault="00883CBF" w:rsidP="00413A37">
            <w:pPr>
              <w:widowControl/>
              <w:jc w:val="center"/>
              <w:rPr>
                <w:noProof/>
              </w:rPr>
            </w:pPr>
            <w:r>
              <w:rPr>
                <w:noProof/>
              </w:rPr>
              <w:drawing>
                <wp:inline distT="0" distB="0" distL="0" distR="0" wp14:anchorId="3542FC5D" wp14:editId="65D84DAE">
                  <wp:extent cx="4572000" cy="2743200"/>
                  <wp:effectExtent l="0" t="0" r="0" b="0"/>
                  <wp:docPr id="14" name="圖表 14">
                    <a:extLst xmlns:a="http://schemas.openxmlformats.org/drawingml/2006/main">
                      <a:ext uri="{FF2B5EF4-FFF2-40B4-BE49-F238E27FC236}">
                        <a16:creationId xmlns:a16="http://schemas.microsoft.com/office/drawing/2014/main" id="{4FC14F63-A1C1-4029-BC8C-5A71DA34E8A0}"/>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6"/>
                    </a:graphicData>
                  </a:graphic>
                </wp:inline>
              </w:drawing>
            </w:r>
          </w:p>
        </w:tc>
      </w:tr>
      <w:tr w:rsidR="009F12BC" w:rsidRPr="00814087" w:rsidTr="00413A37">
        <w:trPr>
          <w:trHeight w:val="360"/>
          <w:jc w:val="center"/>
        </w:trPr>
        <w:tc>
          <w:tcPr>
            <w:tcW w:w="1462" w:type="dxa"/>
            <w:tcBorders>
              <w:top w:val="nil"/>
              <w:left w:val="single" w:sz="4" w:space="0" w:color="auto"/>
              <w:bottom w:val="single" w:sz="4" w:space="0" w:color="auto"/>
              <w:right w:val="single" w:sz="4" w:space="0" w:color="auto"/>
            </w:tcBorders>
            <w:vAlign w:val="center"/>
          </w:tcPr>
          <w:p w:rsidR="009F12BC" w:rsidRPr="0098416B" w:rsidRDefault="009F12BC" w:rsidP="00413A37">
            <w:pPr>
              <w:jc w:val="center"/>
              <w:rPr>
                <w:rFonts w:ascii="標楷體" w:hAnsi="標楷體"/>
              </w:rPr>
            </w:pPr>
            <w:r>
              <w:rPr>
                <w:rFonts w:ascii="標楷體" w:hAnsi="標楷體" w:hint="eastAsia"/>
              </w:rPr>
              <w:t>滿</w:t>
            </w:r>
            <w:r w:rsidRPr="0098416B">
              <w:rPr>
                <w:rFonts w:ascii="標楷體" w:hAnsi="標楷體" w:hint="eastAsia"/>
              </w:rPr>
              <w:t>意程度</w:t>
            </w:r>
          </w:p>
        </w:tc>
        <w:tc>
          <w:tcPr>
            <w:tcW w:w="1134" w:type="dxa"/>
            <w:tcBorders>
              <w:top w:val="nil"/>
              <w:left w:val="single" w:sz="4" w:space="0" w:color="auto"/>
              <w:bottom w:val="single" w:sz="4" w:space="0" w:color="auto"/>
              <w:right w:val="single" w:sz="4" w:space="0" w:color="auto"/>
            </w:tcBorders>
            <w:shd w:val="clear" w:color="auto" w:fill="auto"/>
            <w:noWrap/>
            <w:vAlign w:val="center"/>
            <w:hideMark/>
          </w:tcPr>
          <w:p w:rsidR="009F12BC" w:rsidRPr="00615AF0" w:rsidRDefault="009F12BC" w:rsidP="009F12BC">
            <w:pPr>
              <w:jc w:val="center"/>
              <w:rPr>
                <w:rFonts w:ascii="標楷體" w:hAnsi="標楷體"/>
                <w:color w:val="000000"/>
              </w:rPr>
            </w:pPr>
            <w:r>
              <w:rPr>
                <w:rFonts w:ascii="標楷體" w:hAnsi="標楷體" w:hint="eastAsia"/>
                <w:color w:val="000000"/>
              </w:rPr>
              <w:t>1</w:t>
            </w:r>
            <w:r w:rsidRPr="00615AF0">
              <w:rPr>
                <w:rFonts w:ascii="標楷體" w:hAnsi="標楷體" w:hint="eastAsia"/>
                <w:color w:val="000000"/>
              </w:rPr>
              <w:t>分</w:t>
            </w:r>
          </w:p>
        </w:tc>
        <w:tc>
          <w:tcPr>
            <w:tcW w:w="1134" w:type="dxa"/>
            <w:tcBorders>
              <w:top w:val="nil"/>
              <w:left w:val="single" w:sz="4" w:space="0" w:color="auto"/>
              <w:bottom w:val="single" w:sz="4" w:space="0" w:color="auto"/>
              <w:right w:val="single" w:sz="4" w:space="0" w:color="auto"/>
            </w:tcBorders>
            <w:shd w:val="clear" w:color="auto" w:fill="auto"/>
            <w:vAlign w:val="center"/>
          </w:tcPr>
          <w:p w:rsidR="009F12BC" w:rsidRPr="00615AF0" w:rsidRDefault="009F12BC" w:rsidP="009F12BC">
            <w:pPr>
              <w:jc w:val="center"/>
              <w:rPr>
                <w:rFonts w:ascii="標楷體" w:hAnsi="標楷體"/>
                <w:color w:val="000000"/>
              </w:rPr>
            </w:pPr>
            <w:r>
              <w:rPr>
                <w:rFonts w:ascii="標楷體" w:hAnsi="標楷體" w:hint="eastAsia"/>
                <w:color w:val="000000"/>
              </w:rPr>
              <w:t>2</w:t>
            </w:r>
            <w:r w:rsidRPr="00615AF0">
              <w:rPr>
                <w:rFonts w:ascii="標楷體" w:hAnsi="標楷體" w:hint="eastAsia"/>
                <w:color w:val="000000"/>
              </w:rPr>
              <w:t>分</w:t>
            </w:r>
          </w:p>
        </w:tc>
        <w:tc>
          <w:tcPr>
            <w:tcW w:w="1134" w:type="dxa"/>
            <w:tcBorders>
              <w:top w:val="nil"/>
              <w:left w:val="nil"/>
              <w:bottom w:val="single" w:sz="4" w:space="0" w:color="auto"/>
              <w:right w:val="single" w:sz="4" w:space="0" w:color="auto"/>
            </w:tcBorders>
            <w:shd w:val="clear" w:color="auto" w:fill="auto"/>
            <w:noWrap/>
            <w:vAlign w:val="center"/>
            <w:hideMark/>
          </w:tcPr>
          <w:p w:rsidR="009F12BC" w:rsidRPr="00615AF0" w:rsidRDefault="009F12BC" w:rsidP="009F12BC">
            <w:pPr>
              <w:jc w:val="center"/>
              <w:rPr>
                <w:rFonts w:ascii="標楷體" w:hAnsi="標楷體"/>
                <w:color w:val="000000"/>
              </w:rPr>
            </w:pPr>
            <w:r>
              <w:rPr>
                <w:rFonts w:ascii="標楷體" w:hAnsi="標楷體" w:hint="eastAsia"/>
                <w:color w:val="000000"/>
              </w:rPr>
              <w:t>3</w:t>
            </w:r>
            <w:r w:rsidRPr="00615AF0">
              <w:rPr>
                <w:rFonts w:ascii="標楷體" w:hAnsi="標楷體" w:hint="eastAsia"/>
                <w:color w:val="000000"/>
              </w:rPr>
              <w:t>分</w:t>
            </w:r>
          </w:p>
        </w:tc>
        <w:tc>
          <w:tcPr>
            <w:tcW w:w="1134" w:type="dxa"/>
            <w:tcBorders>
              <w:top w:val="nil"/>
              <w:left w:val="nil"/>
              <w:bottom w:val="single" w:sz="4" w:space="0" w:color="auto"/>
              <w:right w:val="single" w:sz="4" w:space="0" w:color="auto"/>
            </w:tcBorders>
            <w:shd w:val="clear" w:color="auto" w:fill="auto"/>
            <w:noWrap/>
            <w:hideMark/>
          </w:tcPr>
          <w:p w:rsidR="009F12BC" w:rsidRPr="00615AF0" w:rsidRDefault="009F12BC" w:rsidP="009F12BC">
            <w:pPr>
              <w:widowControl/>
              <w:jc w:val="center"/>
              <w:rPr>
                <w:rFonts w:ascii="標楷體" w:hAnsi="標楷體"/>
                <w:color w:val="000000"/>
              </w:rPr>
            </w:pPr>
            <w:r>
              <w:rPr>
                <w:rFonts w:ascii="標楷體" w:hAnsi="標楷體" w:hint="eastAsia"/>
                <w:color w:val="000000"/>
              </w:rPr>
              <w:t>4</w:t>
            </w:r>
            <w:r w:rsidRPr="00615AF0">
              <w:rPr>
                <w:rFonts w:ascii="標楷體" w:hAnsi="標楷體" w:hint="eastAsia"/>
                <w:color w:val="000000"/>
              </w:rPr>
              <w:t>分</w:t>
            </w:r>
          </w:p>
        </w:tc>
        <w:tc>
          <w:tcPr>
            <w:tcW w:w="1134" w:type="dxa"/>
            <w:tcBorders>
              <w:top w:val="nil"/>
              <w:left w:val="nil"/>
              <w:bottom w:val="single" w:sz="4" w:space="0" w:color="auto"/>
              <w:right w:val="single" w:sz="4" w:space="0" w:color="auto"/>
            </w:tcBorders>
            <w:shd w:val="clear" w:color="auto" w:fill="auto"/>
          </w:tcPr>
          <w:p w:rsidR="009F12BC" w:rsidRPr="00615AF0" w:rsidRDefault="009F12BC" w:rsidP="009F12BC">
            <w:pPr>
              <w:widowControl/>
              <w:jc w:val="center"/>
              <w:rPr>
                <w:rFonts w:ascii="標楷體" w:hAnsi="標楷體"/>
                <w:color w:val="000000"/>
              </w:rPr>
            </w:pPr>
            <w:r>
              <w:rPr>
                <w:rFonts w:ascii="標楷體" w:hAnsi="標楷體" w:hint="eastAsia"/>
                <w:color w:val="000000"/>
              </w:rPr>
              <w:t>5</w:t>
            </w:r>
            <w:r w:rsidRPr="00615AF0">
              <w:rPr>
                <w:rFonts w:ascii="標楷體" w:hAnsi="標楷體" w:hint="eastAsia"/>
                <w:color w:val="000000"/>
              </w:rPr>
              <w:t>分</w:t>
            </w:r>
          </w:p>
        </w:tc>
        <w:tc>
          <w:tcPr>
            <w:tcW w:w="1134" w:type="dxa"/>
            <w:tcBorders>
              <w:top w:val="nil"/>
              <w:left w:val="nil"/>
              <w:bottom w:val="single" w:sz="4" w:space="0" w:color="auto"/>
              <w:right w:val="single" w:sz="4" w:space="0" w:color="auto"/>
            </w:tcBorders>
          </w:tcPr>
          <w:p w:rsidR="009F12BC" w:rsidRPr="00615AF0" w:rsidRDefault="009F12BC" w:rsidP="009F12BC">
            <w:pPr>
              <w:widowControl/>
              <w:jc w:val="center"/>
              <w:rPr>
                <w:rFonts w:ascii="標楷體" w:hAnsi="標楷體"/>
                <w:color w:val="000000"/>
              </w:rPr>
            </w:pPr>
            <w:r>
              <w:rPr>
                <w:rFonts w:ascii="標楷體" w:hAnsi="標楷體" w:hint="eastAsia"/>
                <w:color w:val="000000"/>
              </w:rPr>
              <w:t>6</w:t>
            </w:r>
            <w:r w:rsidRPr="00615AF0">
              <w:rPr>
                <w:rFonts w:ascii="標楷體" w:hAnsi="標楷體" w:hint="eastAsia"/>
                <w:color w:val="000000"/>
              </w:rPr>
              <w:t>分</w:t>
            </w:r>
          </w:p>
        </w:tc>
        <w:tc>
          <w:tcPr>
            <w:tcW w:w="1085" w:type="dxa"/>
            <w:tcBorders>
              <w:top w:val="nil"/>
              <w:left w:val="nil"/>
              <w:bottom w:val="single" w:sz="4" w:space="0" w:color="auto"/>
              <w:right w:val="single" w:sz="4" w:space="0" w:color="auto"/>
            </w:tcBorders>
          </w:tcPr>
          <w:p w:rsidR="009F12BC" w:rsidRPr="00615AF0" w:rsidRDefault="009F12BC" w:rsidP="00413A37">
            <w:pPr>
              <w:jc w:val="center"/>
              <w:rPr>
                <w:rFonts w:ascii="標楷體" w:hAnsi="標楷體"/>
                <w:color w:val="000000"/>
              </w:rPr>
            </w:pPr>
            <w:r w:rsidRPr="00615AF0">
              <w:rPr>
                <w:rFonts w:ascii="標楷體" w:hAnsi="標楷體" w:hint="eastAsia"/>
                <w:color w:val="000000"/>
              </w:rPr>
              <w:t>總人數</w:t>
            </w:r>
          </w:p>
        </w:tc>
      </w:tr>
      <w:tr w:rsidR="00B22935" w:rsidRPr="00814087" w:rsidTr="003D7BA5">
        <w:trPr>
          <w:trHeight w:val="360"/>
          <w:jc w:val="center"/>
        </w:trPr>
        <w:tc>
          <w:tcPr>
            <w:tcW w:w="1462" w:type="dxa"/>
            <w:tcBorders>
              <w:top w:val="nil"/>
              <w:left w:val="single" w:sz="4" w:space="0" w:color="auto"/>
              <w:bottom w:val="single" w:sz="4" w:space="0" w:color="auto"/>
              <w:right w:val="single" w:sz="4" w:space="0" w:color="auto"/>
            </w:tcBorders>
            <w:vAlign w:val="center"/>
          </w:tcPr>
          <w:p w:rsidR="00B22935" w:rsidRPr="0098416B" w:rsidRDefault="00B22935" w:rsidP="00B22935">
            <w:pPr>
              <w:jc w:val="center"/>
              <w:rPr>
                <w:rFonts w:ascii="標楷體" w:hAnsi="標楷體"/>
              </w:rPr>
            </w:pPr>
            <w:r w:rsidRPr="0098416B">
              <w:rPr>
                <w:rFonts w:ascii="標楷體" w:hAnsi="標楷體" w:hint="eastAsia"/>
              </w:rPr>
              <w:t>人數</w:t>
            </w:r>
          </w:p>
        </w:tc>
        <w:tc>
          <w:tcPr>
            <w:tcW w:w="1134" w:type="dxa"/>
            <w:tcBorders>
              <w:top w:val="nil"/>
              <w:left w:val="single" w:sz="4" w:space="0" w:color="auto"/>
              <w:bottom w:val="single" w:sz="4" w:space="0" w:color="auto"/>
              <w:right w:val="single" w:sz="4" w:space="0" w:color="auto"/>
            </w:tcBorders>
            <w:shd w:val="clear" w:color="auto" w:fill="auto"/>
            <w:noWrap/>
          </w:tcPr>
          <w:p w:rsidR="00B22935" w:rsidRPr="00B22935" w:rsidRDefault="00B22935" w:rsidP="00B22935">
            <w:pPr>
              <w:jc w:val="center"/>
              <w:rPr>
                <w:rFonts w:ascii="標楷體" w:hAnsi="標楷體"/>
              </w:rPr>
            </w:pPr>
            <w:r w:rsidRPr="00B22935">
              <w:rPr>
                <w:rFonts w:ascii="標楷體" w:hAnsi="標楷體"/>
              </w:rPr>
              <w:t>0</w:t>
            </w:r>
          </w:p>
        </w:tc>
        <w:tc>
          <w:tcPr>
            <w:tcW w:w="1134" w:type="dxa"/>
            <w:tcBorders>
              <w:top w:val="nil"/>
              <w:left w:val="single" w:sz="4" w:space="0" w:color="auto"/>
              <w:bottom w:val="single" w:sz="4" w:space="0" w:color="auto"/>
              <w:right w:val="single" w:sz="4" w:space="0" w:color="auto"/>
            </w:tcBorders>
            <w:shd w:val="clear" w:color="auto" w:fill="auto"/>
          </w:tcPr>
          <w:p w:rsidR="00B22935" w:rsidRPr="00B22935" w:rsidRDefault="00B22935" w:rsidP="00B22935">
            <w:pPr>
              <w:jc w:val="center"/>
              <w:rPr>
                <w:rFonts w:ascii="標楷體" w:hAnsi="標楷體"/>
              </w:rPr>
            </w:pPr>
            <w:r w:rsidRPr="00B22935">
              <w:rPr>
                <w:rFonts w:ascii="標楷體" w:hAnsi="標楷體"/>
              </w:rPr>
              <w:t>0</w:t>
            </w:r>
          </w:p>
        </w:tc>
        <w:tc>
          <w:tcPr>
            <w:tcW w:w="1134" w:type="dxa"/>
            <w:tcBorders>
              <w:top w:val="nil"/>
              <w:left w:val="nil"/>
              <w:bottom w:val="single" w:sz="4" w:space="0" w:color="auto"/>
              <w:right w:val="single" w:sz="4" w:space="0" w:color="auto"/>
            </w:tcBorders>
            <w:shd w:val="clear" w:color="auto" w:fill="auto"/>
            <w:noWrap/>
          </w:tcPr>
          <w:p w:rsidR="00B22935" w:rsidRPr="00B22935" w:rsidRDefault="00E32767" w:rsidP="00B22935">
            <w:pPr>
              <w:jc w:val="center"/>
              <w:rPr>
                <w:rFonts w:ascii="標楷體" w:hAnsi="標楷體"/>
              </w:rPr>
            </w:pPr>
            <w:r>
              <w:rPr>
                <w:rFonts w:ascii="標楷體" w:hAnsi="標楷體"/>
              </w:rPr>
              <w:t>0</w:t>
            </w:r>
          </w:p>
        </w:tc>
        <w:tc>
          <w:tcPr>
            <w:tcW w:w="1134" w:type="dxa"/>
            <w:tcBorders>
              <w:top w:val="nil"/>
              <w:left w:val="nil"/>
              <w:bottom w:val="single" w:sz="4" w:space="0" w:color="auto"/>
              <w:right w:val="single" w:sz="4" w:space="0" w:color="auto"/>
            </w:tcBorders>
            <w:shd w:val="clear" w:color="auto" w:fill="auto"/>
            <w:noWrap/>
          </w:tcPr>
          <w:p w:rsidR="00B22935" w:rsidRPr="00B22935" w:rsidRDefault="00883CBF" w:rsidP="00B22935">
            <w:pPr>
              <w:jc w:val="center"/>
              <w:rPr>
                <w:rFonts w:ascii="標楷體" w:hAnsi="標楷體"/>
              </w:rPr>
            </w:pPr>
            <w:r>
              <w:rPr>
                <w:rFonts w:ascii="標楷體" w:hAnsi="標楷體"/>
              </w:rPr>
              <w:t>2</w:t>
            </w:r>
          </w:p>
        </w:tc>
        <w:tc>
          <w:tcPr>
            <w:tcW w:w="1134" w:type="dxa"/>
            <w:tcBorders>
              <w:top w:val="nil"/>
              <w:left w:val="nil"/>
              <w:bottom w:val="single" w:sz="4" w:space="0" w:color="auto"/>
              <w:right w:val="single" w:sz="4" w:space="0" w:color="auto"/>
            </w:tcBorders>
            <w:shd w:val="clear" w:color="auto" w:fill="auto"/>
          </w:tcPr>
          <w:p w:rsidR="00B22935" w:rsidRPr="00B22935" w:rsidRDefault="00883CBF" w:rsidP="00B22935">
            <w:pPr>
              <w:jc w:val="center"/>
              <w:rPr>
                <w:rFonts w:ascii="標楷體" w:hAnsi="標楷體"/>
              </w:rPr>
            </w:pPr>
            <w:r>
              <w:rPr>
                <w:rFonts w:ascii="標楷體" w:hAnsi="標楷體"/>
              </w:rPr>
              <w:t>7</w:t>
            </w:r>
          </w:p>
        </w:tc>
        <w:tc>
          <w:tcPr>
            <w:tcW w:w="1134" w:type="dxa"/>
            <w:tcBorders>
              <w:top w:val="nil"/>
              <w:left w:val="nil"/>
              <w:bottom w:val="single" w:sz="4" w:space="0" w:color="auto"/>
              <w:right w:val="single" w:sz="4" w:space="0" w:color="auto"/>
            </w:tcBorders>
          </w:tcPr>
          <w:p w:rsidR="00B22935" w:rsidRPr="00B22935" w:rsidRDefault="00883CBF" w:rsidP="00B22935">
            <w:pPr>
              <w:jc w:val="center"/>
              <w:rPr>
                <w:rFonts w:ascii="標楷體" w:hAnsi="標楷體"/>
              </w:rPr>
            </w:pPr>
            <w:r>
              <w:rPr>
                <w:rFonts w:ascii="標楷體" w:hAnsi="標楷體" w:hint="eastAsia"/>
              </w:rPr>
              <w:t>5</w:t>
            </w:r>
          </w:p>
        </w:tc>
        <w:tc>
          <w:tcPr>
            <w:tcW w:w="1085" w:type="dxa"/>
            <w:tcBorders>
              <w:top w:val="nil"/>
              <w:left w:val="nil"/>
              <w:bottom w:val="single" w:sz="4" w:space="0" w:color="auto"/>
              <w:right w:val="single" w:sz="4" w:space="0" w:color="auto"/>
            </w:tcBorders>
          </w:tcPr>
          <w:p w:rsidR="00B22935" w:rsidRPr="00615AF0" w:rsidRDefault="00883CBF" w:rsidP="00B22935">
            <w:pPr>
              <w:jc w:val="center"/>
              <w:rPr>
                <w:rFonts w:ascii="標楷體" w:hAnsi="標楷體"/>
                <w:color w:val="000000"/>
              </w:rPr>
            </w:pPr>
            <w:r>
              <w:rPr>
                <w:rFonts w:ascii="標楷體" w:hAnsi="標楷體"/>
                <w:color w:val="000000"/>
              </w:rPr>
              <w:t>14</w:t>
            </w:r>
          </w:p>
        </w:tc>
      </w:tr>
      <w:tr w:rsidR="00FC247D" w:rsidRPr="00814087" w:rsidTr="00413A37">
        <w:trPr>
          <w:trHeight w:val="360"/>
          <w:jc w:val="center"/>
        </w:trPr>
        <w:tc>
          <w:tcPr>
            <w:tcW w:w="1462" w:type="dxa"/>
            <w:tcBorders>
              <w:top w:val="single" w:sz="4" w:space="0" w:color="auto"/>
              <w:left w:val="single" w:sz="4" w:space="0" w:color="auto"/>
              <w:bottom w:val="single" w:sz="4" w:space="0" w:color="auto"/>
              <w:right w:val="single" w:sz="4" w:space="0" w:color="auto"/>
            </w:tcBorders>
            <w:vAlign w:val="center"/>
          </w:tcPr>
          <w:p w:rsidR="00FC247D" w:rsidRPr="0098416B" w:rsidRDefault="00FC247D" w:rsidP="00413A37">
            <w:pPr>
              <w:jc w:val="center"/>
              <w:rPr>
                <w:rFonts w:ascii="標楷體" w:hAnsi="標楷體"/>
              </w:rPr>
            </w:pPr>
            <w:r w:rsidRPr="0098416B">
              <w:rPr>
                <w:rFonts w:ascii="標楷體" w:hAnsi="標楷體" w:hint="eastAsia"/>
              </w:rPr>
              <w:t>百分比</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center"/>
          </w:tcPr>
          <w:p w:rsidR="00FC247D" w:rsidRPr="00615AF0" w:rsidRDefault="00FC247D" w:rsidP="00A9415C">
            <w:pPr>
              <w:jc w:val="center"/>
              <w:rPr>
                <w:rFonts w:ascii="標楷體" w:hAnsi="標楷體"/>
                <w:color w:val="000000"/>
              </w:rPr>
            </w:pPr>
            <w:r>
              <w:rPr>
                <w:rFonts w:ascii="標楷體" w:hAnsi="標楷體" w:hint="eastAsia"/>
                <w:color w:val="000000"/>
              </w:rPr>
              <w:t>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FC247D" w:rsidRPr="00615AF0" w:rsidRDefault="00FC247D" w:rsidP="00A9415C">
            <w:pPr>
              <w:jc w:val="center"/>
              <w:rPr>
                <w:rFonts w:ascii="標楷體" w:hAnsi="標楷體"/>
                <w:color w:val="000000"/>
              </w:rPr>
            </w:pPr>
            <w:r>
              <w:rPr>
                <w:rFonts w:ascii="標楷體" w:hAnsi="標楷體" w:hint="eastAsia"/>
                <w:color w:val="000000"/>
              </w:rPr>
              <w:t>0%</w:t>
            </w:r>
          </w:p>
        </w:tc>
        <w:tc>
          <w:tcPr>
            <w:tcW w:w="1134" w:type="dxa"/>
            <w:tcBorders>
              <w:top w:val="single" w:sz="4" w:space="0" w:color="auto"/>
              <w:left w:val="nil"/>
              <w:bottom w:val="single" w:sz="4" w:space="0" w:color="auto"/>
              <w:right w:val="single" w:sz="4" w:space="0" w:color="auto"/>
            </w:tcBorders>
            <w:shd w:val="clear" w:color="auto" w:fill="auto"/>
            <w:noWrap/>
            <w:vAlign w:val="center"/>
          </w:tcPr>
          <w:p w:rsidR="00FC247D" w:rsidRPr="00615AF0" w:rsidRDefault="00E32767" w:rsidP="00A9415C">
            <w:pPr>
              <w:jc w:val="center"/>
              <w:rPr>
                <w:rFonts w:ascii="標楷體" w:hAnsi="標楷體"/>
                <w:color w:val="000000"/>
              </w:rPr>
            </w:pPr>
            <w:r>
              <w:rPr>
                <w:rFonts w:ascii="標楷體" w:hAnsi="標楷體" w:hint="eastAsia"/>
                <w:color w:val="000000"/>
              </w:rPr>
              <w:t>0</w:t>
            </w:r>
            <w:r w:rsidR="00FC247D">
              <w:rPr>
                <w:rFonts w:ascii="標楷體" w:hAnsi="標楷體" w:hint="eastAsia"/>
                <w:color w:val="000000"/>
              </w:rPr>
              <w:t>%</w:t>
            </w:r>
          </w:p>
        </w:tc>
        <w:tc>
          <w:tcPr>
            <w:tcW w:w="1134" w:type="dxa"/>
            <w:tcBorders>
              <w:top w:val="single" w:sz="4" w:space="0" w:color="auto"/>
              <w:left w:val="nil"/>
              <w:bottom w:val="single" w:sz="4" w:space="0" w:color="auto"/>
              <w:right w:val="single" w:sz="4" w:space="0" w:color="auto"/>
            </w:tcBorders>
            <w:shd w:val="clear" w:color="auto" w:fill="auto"/>
            <w:noWrap/>
            <w:vAlign w:val="center"/>
          </w:tcPr>
          <w:p w:rsidR="00FC247D" w:rsidRPr="00615AF0" w:rsidRDefault="00883CBF" w:rsidP="00A9415C">
            <w:pPr>
              <w:jc w:val="center"/>
              <w:rPr>
                <w:rFonts w:ascii="標楷體" w:hAnsi="標楷體"/>
                <w:color w:val="000000"/>
              </w:rPr>
            </w:pPr>
            <w:r>
              <w:rPr>
                <w:rFonts w:ascii="標楷體" w:hAnsi="標楷體"/>
                <w:color w:val="000000"/>
              </w:rPr>
              <w:t>14</w:t>
            </w:r>
            <w:r w:rsidR="00FC247D">
              <w:rPr>
                <w:rFonts w:ascii="標楷體" w:hAnsi="標楷體" w:hint="eastAsia"/>
                <w:color w:val="000000"/>
              </w:rPr>
              <w:t>%</w:t>
            </w:r>
          </w:p>
        </w:tc>
        <w:tc>
          <w:tcPr>
            <w:tcW w:w="1134" w:type="dxa"/>
            <w:tcBorders>
              <w:top w:val="single" w:sz="4" w:space="0" w:color="auto"/>
              <w:left w:val="nil"/>
              <w:bottom w:val="single" w:sz="4" w:space="0" w:color="auto"/>
              <w:right w:val="single" w:sz="4" w:space="0" w:color="auto"/>
            </w:tcBorders>
            <w:shd w:val="clear" w:color="auto" w:fill="auto"/>
            <w:vAlign w:val="center"/>
          </w:tcPr>
          <w:p w:rsidR="00FC247D" w:rsidRPr="00615AF0" w:rsidRDefault="00883CBF" w:rsidP="00A9415C">
            <w:pPr>
              <w:jc w:val="center"/>
              <w:rPr>
                <w:rFonts w:ascii="標楷體" w:hAnsi="標楷體"/>
                <w:color w:val="000000"/>
              </w:rPr>
            </w:pPr>
            <w:r>
              <w:rPr>
                <w:rFonts w:ascii="標楷體" w:hAnsi="標楷體"/>
                <w:color w:val="000000"/>
              </w:rPr>
              <w:t>50</w:t>
            </w:r>
            <w:r w:rsidR="00FC247D">
              <w:rPr>
                <w:rFonts w:ascii="標楷體" w:hAnsi="標楷體" w:hint="eastAsia"/>
                <w:color w:val="000000"/>
              </w:rPr>
              <w:t>%</w:t>
            </w:r>
          </w:p>
        </w:tc>
        <w:tc>
          <w:tcPr>
            <w:tcW w:w="1134" w:type="dxa"/>
            <w:tcBorders>
              <w:top w:val="single" w:sz="4" w:space="0" w:color="auto"/>
              <w:left w:val="nil"/>
              <w:bottom w:val="single" w:sz="4" w:space="0" w:color="auto"/>
              <w:right w:val="single" w:sz="4" w:space="0" w:color="auto"/>
            </w:tcBorders>
            <w:vAlign w:val="center"/>
          </w:tcPr>
          <w:p w:rsidR="00FC247D" w:rsidRPr="00615AF0" w:rsidRDefault="00883CBF" w:rsidP="00A9415C">
            <w:pPr>
              <w:jc w:val="center"/>
              <w:rPr>
                <w:rFonts w:ascii="標楷體" w:hAnsi="標楷體"/>
                <w:color w:val="000000"/>
              </w:rPr>
            </w:pPr>
            <w:r>
              <w:rPr>
                <w:rFonts w:ascii="標楷體" w:hAnsi="標楷體"/>
                <w:color w:val="000000"/>
              </w:rPr>
              <w:t>36</w:t>
            </w:r>
            <w:r w:rsidR="00FC247D">
              <w:rPr>
                <w:rFonts w:ascii="標楷體" w:hAnsi="標楷體" w:hint="eastAsia"/>
                <w:color w:val="000000"/>
              </w:rPr>
              <w:t>%</w:t>
            </w:r>
          </w:p>
        </w:tc>
        <w:tc>
          <w:tcPr>
            <w:tcW w:w="1085" w:type="dxa"/>
            <w:tcBorders>
              <w:top w:val="single" w:sz="4" w:space="0" w:color="auto"/>
              <w:left w:val="nil"/>
              <w:bottom w:val="single" w:sz="4" w:space="0" w:color="auto"/>
              <w:right w:val="single" w:sz="4" w:space="0" w:color="auto"/>
            </w:tcBorders>
          </w:tcPr>
          <w:p w:rsidR="00FC247D" w:rsidRPr="00615AF0" w:rsidRDefault="00FC247D" w:rsidP="00413A37">
            <w:pPr>
              <w:jc w:val="center"/>
              <w:rPr>
                <w:rFonts w:ascii="標楷體" w:hAnsi="標楷體"/>
                <w:color w:val="000000"/>
              </w:rPr>
            </w:pPr>
            <w:r w:rsidRPr="00615AF0">
              <w:rPr>
                <w:rFonts w:ascii="標楷體" w:hAnsi="標楷體" w:hint="eastAsia"/>
                <w:color w:val="000000"/>
              </w:rPr>
              <w:t>100%</w:t>
            </w:r>
          </w:p>
        </w:tc>
      </w:tr>
      <w:tr w:rsidR="00FC247D" w:rsidRPr="00814087" w:rsidTr="00413A37">
        <w:trPr>
          <w:trHeight w:val="360"/>
          <w:jc w:val="center"/>
        </w:trPr>
        <w:tc>
          <w:tcPr>
            <w:tcW w:w="1462" w:type="dxa"/>
            <w:tcBorders>
              <w:top w:val="single" w:sz="4" w:space="0" w:color="auto"/>
              <w:left w:val="single" w:sz="4" w:space="0" w:color="auto"/>
              <w:bottom w:val="single" w:sz="4" w:space="0" w:color="auto"/>
              <w:right w:val="single" w:sz="4" w:space="0" w:color="auto"/>
            </w:tcBorders>
            <w:vAlign w:val="center"/>
          </w:tcPr>
          <w:p w:rsidR="00FC247D" w:rsidRPr="0098416B" w:rsidRDefault="00FC247D" w:rsidP="00413A37">
            <w:pPr>
              <w:jc w:val="center"/>
              <w:rPr>
                <w:rFonts w:ascii="標楷體" w:hAnsi="標楷體"/>
              </w:rPr>
            </w:pPr>
            <w:r>
              <w:rPr>
                <w:rFonts w:ascii="標楷體" w:hAnsi="標楷體" w:hint="eastAsia"/>
              </w:rPr>
              <w:t>平均程度</w:t>
            </w:r>
          </w:p>
        </w:tc>
        <w:tc>
          <w:tcPr>
            <w:tcW w:w="7889" w:type="dxa"/>
            <w:gridSpan w:val="7"/>
            <w:tcBorders>
              <w:top w:val="single" w:sz="4" w:space="0" w:color="auto"/>
              <w:left w:val="single" w:sz="4" w:space="0" w:color="auto"/>
              <w:bottom w:val="single" w:sz="4" w:space="0" w:color="auto"/>
              <w:right w:val="single" w:sz="4" w:space="0" w:color="auto"/>
            </w:tcBorders>
            <w:shd w:val="clear" w:color="auto" w:fill="auto"/>
            <w:noWrap/>
            <w:vAlign w:val="center"/>
          </w:tcPr>
          <w:p w:rsidR="00FC247D" w:rsidRDefault="008778F3" w:rsidP="00413A37">
            <w:pPr>
              <w:jc w:val="center"/>
              <w:rPr>
                <w:rFonts w:ascii="標楷體" w:hAnsi="標楷體" w:cs="新細明體"/>
                <w:color w:val="000000"/>
                <w:kern w:val="0"/>
                <w:szCs w:val="24"/>
              </w:rPr>
            </w:pPr>
            <w:r>
              <w:rPr>
                <w:rFonts w:ascii="標楷體" w:hAnsi="標楷體" w:cs="新細明體" w:hint="eastAsia"/>
                <w:color w:val="000000"/>
                <w:kern w:val="0"/>
                <w:szCs w:val="24"/>
              </w:rPr>
              <w:t>5.</w:t>
            </w:r>
            <w:r w:rsidR="00883CBF">
              <w:rPr>
                <w:rFonts w:ascii="標楷體" w:hAnsi="標楷體" w:cs="新細明體"/>
                <w:color w:val="000000"/>
                <w:kern w:val="0"/>
                <w:szCs w:val="24"/>
              </w:rPr>
              <w:t>21</w:t>
            </w:r>
          </w:p>
        </w:tc>
      </w:tr>
      <w:tr w:rsidR="006849B1" w:rsidRPr="00814087" w:rsidTr="00413A37">
        <w:trPr>
          <w:trHeight w:val="360"/>
          <w:jc w:val="center"/>
        </w:trPr>
        <w:tc>
          <w:tcPr>
            <w:tcW w:w="1462" w:type="dxa"/>
            <w:tcBorders>
              <w:top w:val="single" w:sz="4" w:space="0" w:color="auto"/>
              <w:left w:val="single" w:sz="4" w:space="0" w:color="auto"/>
              <w:bottom w:val="single" w:sz="4" w:space="0" w:color="auto"/>
              <w:right w:val="single" w:sz="4" w:space="0" w:color="auto"/>
            </w:tcBorders>
            <w:vAlign w:val="center"/>
          </w:tcPr>
          <w:p w:rsidR="006849B1" w:rsidRDefault="006849B1" w:rsidP="00413A37">
            <w:pPr>
              <w:jc w:val="center"/>
              <w:rPr>
                <w:rFonts w:ascii="標楷體" w:hAnsi="標楷體" w:hint="eastAsia"/>
              </w:rPr>
            </w:pPr>
            <w:r>
              <w:rPr>
                <w:rFonts w:ascii="標楷體" w:hAnsi="標楷體" w:hint="eastAsia"/>
              </w:rPr>
              <w:t>說明</w:t>
            </w:r>
          </w:p>
        </w:tc>
        <w:tc>
          <w:tcPr>
            <w:tcW w:w="7889" w:type="dxa"/>
            <w:gridSpan w:val="7"/>
            <w:tcBorders>
              <w:top w:val="single" w:sz="4" w:space="0" w:color="auto"/>
              <w:left w:val="single" w:sz="4" w:space="0" w:color="auto"/>
              <w:bottom w:val="single" w:sz="4" w:space="0" w:color="auto"/>
              <w:right w:val="single" w:sz="4" w:space="0" w:color="auto"/>
            </w:tcBorders>
            <w:shd w:val="clear" w:color="auto" w:fill="auto"/>
            <w:noWrap/>
            <w:vAlign w:val="center"/>
          </w:tcPr>
          <w:p w:rsidR="006849B1" w:rsidRDefault="006849B1" w:rsidP="006849B1">
            <w:pPr>
              <w:rPr>
                <w:rFonts w:ascii="標楷體" w:hAnsi="標楷體" w:cs="新細明體" w:hint="eastAsia"/>
                <w:color w:val="000000"/>
                <w:kern w:val="0"/>
                <w:szCs w:val="24"/>
              </w:rPr>
            </w:pPr>
            <w:r>
              <w:rPr>
                <w:rFonts w:ascii="標楷體" w:hAnsi="標楷體" w:cs="新細明體" w:hint="eastAsia"/>
                <w:color w:val="000000"/>
                <w:kern w:val="0"/>
                <w:szCs w:val="24"/>
              </w:rPr>
              <w:t>本題平均分數較去年（5.</w:t>
            </w:r>
            <w:r>
              <w:rPr>
                <w:rFonts w:ascii="標楷體" w:hAnsi="標楷體" w:cs="新細明體"/>
                <w:color w:val="000000"/>
                <w:kern w:val="0"/>
                <w:szCs w:val="24"/>
              </w:rPr>
              <w:t>22</w:t>
            </w:r>
            <w:r>
              <w:rPr>
                <w:rFonts w:ascii="標楷體" w:hAnsi="標楷體" w:cs="新細明體" w:hint="eastAsia"/>
                <w:color w:val="000000"/>
                <w:kern w:val="0"/>
                <w:szCs w:val="24"/>
              </w:rPr>
              <w:t>）低，</w:t>
            </w:r>
            <w:r w:rsidR="00F77BAE">
              <w:rPr>
                <w:rFonts w:ascii="標楷體" w:hAnsi="標楷體" w:cs="新細明體" w:hint="eastAsia"/>
                <w:color w:val="000000"/>
                <w:kern w:val="0"/>
                <w:szCs w:val="24"/>
              </w:rPr>
              <w:t>由服務員培訓的問卷分析來看，</w:t>
            </w:r>
            <w:r w:rsidR="00F77BAE" w:rsidRPr="00F77BAE">
              <w:rPr>
                <w:rFonts w:ascii="標楷體" w:hAnsi="標楷體" w:cs="新細明體" w:hint="eastAsia"/>
                <w:color w:val="000000"/>
                <w:kern w:val="0"/>
                <w:szCs w:val="24"/>
              </w:rPr>
              <w:t>【淡水文化</w:t>
            </w:r>
            <w:r w:rsidR="00F77BAE">
              <w:rPr>
                <w:rFonts w:ascii="標楷體" w:hAnsi="標楷體" w:cs="新細明體" w:hint="eastAsia"/>
                <w:color w:val="000000"/>
                <w:kern w:val="0"/>
                <w:szCs w:val="24"/>
              </w:rPr>
              <w:t>】這堂課程的2個問題分數都偏低，可能因為歷史較無法讓所有人感興趣，建議之後對於</w:t>
            </w:r>
            <w:proofErr w:type="gramStart"/>
            <w:r w:rsidR="00F77BAE">
              <w:rPr>
                <w:rFonts w:ascii="標楷體" w:hAnsi="標楷體" w:cs="新細明體" w:hint="eastAsia"/>
                <w:color w:val="000000"/>
                <w:kern w:val="0"/>
                <w:szCs w:val="24"/>
              </w:rPr>
              <w:t>淡水趣這方面</w:t>
            </w:r>
            <w:proofErr w:type="gramEnd"/>
            <w:r w:rsidR="00F77BAE">
              <w:rPr>
                <w:rFonts w:ascii="標楷體" w:hAnsi="標楷體" w:cs="新細明體" w:hint="eastAsia"/>
                <w:color w:val="000000"/>
                <w:kern w:val="0"/>
                <w:szCs w:val="24"/>
              </w:rPr>
              <w:t>的設計可以做更改，更改成活動為主介紹為輔，在培訓的時候教導服務員每</w:t>
            </w:r>
            <w:proofErr w:type="gramStart"/>
            <w:r w:rsidR="00F77BAE">
              <w:rPr>
                <w:rFonts w:ascii="標楷體" w:hAnsi="標楷體" w:cs="新細明體" w:hint="eastAsia"/>
                <w:color w:val="000000"/>
                <w:kern w:val="0"/>
                <w:szCs w:val="24"/>
              </w:rPr>
              <w:t>個</w:t>
            </w:r>
            <w:proofErr w:type="gramEnd"/>
            <w:r w:rsidR="00F77BAE">
              <w:rPr>
                <w:rFonts w:ascii="標楷體" w:hAnsi="標楷體" w:cs="新細明體" w:hint="eastAsia"/>
                <w:color w:val="000000"/>
                <w:kern w:val="0"/>
                <w:szCs w:val="24"/>
              </w:rPr>
              <w:t>景點簡單的歷史背景，然後主要以活動的方式帶領新生到淡水逛逛。</w:t>
            </w:r>
          </w:p>
        </w:tc>
      </w:tr>
    </w:tbl>
    <w:p w:rsidR="0004794A" w:rsidRDefault="0004794A" w:rsidP="00413A37">
      <w:pPr>
        <w:pStyle w:val="a7"/>
        <w:ind w:leftChars="0" w:left="960"/>
        <w:rPr>
          <w:rFonts w:ascii="標楷體" w:hAnsi="標楷體"/>
          <w:bCs/>
          <w:szCs w:val="24"/>
        </w:rPr>
      </w:pPr>
    </w:p>
    <w:p w:rsidR="0004794A" w:rsidRDefault="0004794A">
      <w:pPr>
        <w:widowControl/>
        <w:rPr>
          <w:rFonts w:ascii="標楷體" w:hAnsi="標楷體"/>
          <w:bCs/>
          <w:szCs w:val="24"/>
        </w:rPr>
      </w:pPr>
      <w:r>
        <w:rPr>
          <w:rFonts w:ascii="標楷體" w:hAnsi="標楷體"/>
          <w:bCs/>
          <w:szCs w:val="24"/>
        </w:rPr>
        <w:br w:type="page"/>
      </w:r>
    </w:p>
    <w:p w:rsidR="00413A37" w:rsidRDefault="00291CA8" w:rsidP="00291CA8">
      <w:pPr>
        <w:pStyle w:val="a7"/>
        <w:numPr>
          <w:ilvl w:val="0"/>
          <w:numId w:val="8"/>
        </w:numPr>
        <w:ind w:leftChars="0"/>
        <w:rPr>
          <w:rFonts w:ascii="標楷體" w:hAnsi="標楷體"/>
          <w:bCs/>
          <w:szCs w:val="24"/>
        </w:rPr>
      </w:pPr>
      <w:r w:rsidRPr="00291CA8">
        <w:rPr>
          <w:rFonts w:ascii="標楷體" w:hAnsi="標楷體" w:hint="eastAsia"/>
          <w:bCs/>
          <w:szCs w:val="24"/>
        </w:rPr>
        <w:lastRenderedPageBreak/>
        <w:t>透過本次活動籌備與執行，讓我更加熟悉辦活動的流程(計畫-執行-檢核)</w:t>
      </w:r>
      <w:r w:rsidR="00413A37" w:rsidRPr="00C90BDC">
        <w:rPr>
          <w:rFonts w:ascii="標楷體" w:hAnsi="標楷體" w:hint="eastAsia"/>
          <w:bCs/>
          <w:szCs w:val="24"/>
        </w:rPr>
        <w:t>。</w:t>
      </w:r>
    </w:p>
    <w:tbl>
      <w:tblPr>
        <w:tblW w:w="9351" w:type="dxa"/>
        <w:jc w:val="center"/>
        <w:tblLayout w:type="fixed"/>
        <w:tblCellMar>
          <w:left w:w="28" w:type="dxa"/>
          <w:right w:w="28" w:type="dxa"/>
        </w:tblCellMar>
        <w:tblLook w:val="04A0" w:firstRow="1" w:lastRow="0" w:firstColumn="1" w:lastColumn="0" w:noHBand="0" w:noVBand="1"/>
      </w:tblPr>
      <w:tblGrid>
        <w:gridCol w:w="1462"/>
        <w:gridCol w:w="1134"/>
        <w:gridCol w:w="1134"/>
        <w:gridCol w:w="1134"/>
        <w:gridCol w:w="1134"/>
        <w:gridCol w:w="1134"/>
        <w:gridCol w:w="1134"/>
        <w:gridCol w:w="1085"/>
      </w:tblGrid>
      <w:tr w:rsidR="00413A37" w:rsidRPr="00814087" w:rsidTr="00883CBF">
        <w:trPr>
          <w:trHeight w:val="330"/>
          <w:jc w:val="center"/>
        </w:trPr>
        <w:tc>
          <w:tcPr>
            <w:tcW w:w="9351" w:type="dxa"/>
            <w:gridSpan w:val="8"/>
            <w:tcBorders>
              <w:top w:val="single" w:sz="4" w:space="0" w:color="auto"/>
              <w:left w:val="single" w:sz="4" w:space="0" w:color="auto"/>
              <w:bottom w:val="single" w:sz="4" w:space="0" w:color="auto"/>
              <w:right w:val="single" w:sz="4" w:space="0" w:color="auto"/>
            </w:tcBorders>
          </w:tcPr>
          <w:p w:rsidR="00413A37" w:rsidRPr="00375CD2" w:rsidRDefault="00883CBF" w:rsidP="00413A37">
            <w:pPr>
              <w:widowControl/>
              <w:jc w:val="center"/>
              <w:rPr>
                <w:noProof/>
              </w:rPr>
            </w:pPr>
            <w:r>
              <w:rPr>
                <w:noProof/>
              </w:rPr>
              <w:drawing>
                <wp:inline distT="0" distB="0" distL="0" distR="0" wp14:anchorId="690DD47F" wp14:editId="529DF9AE">
                  <wp:extent cx="4572000" cy="2743200"/>
                  <wp:effectExtent l="0" t="0" r="0" b="0"/>
                  <wp:docPr id="15" name="圖表 15">
                    <a:extLst xmlns:a="http://schemas.openxmlformats.org/drawingml/2006/main">
                      <a:ext uri="{FF2B5EF4-FFF2-40B4-BE49-F238E27FC236}">
                        <a16:creationId xmlns:a16="http://schemas.microsoft.com/office/drawing/2014/main" id="{9DCB1881-03BB-4EB2-97EE-428698F67F63}"/>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7"/>
                    </a:graphicData>
                  </a:graphic>
                </wp:inline>
              </w:drawing>
            </w:r>
          </w:p>
        </w:tc>
      </w:tr>
      <w:tr w:rsidR="009F12BC" w:rsidRPr="00814087" w:rsidTr="00413A37">
        <w:trPr>
          <w:trHeight w:val="360"/>
          <w:jc w:val="center"/>
        </w:trPr>
        <w:tc>
          <w:tcPr>
            <w:tcW w:w="1462" w:type="dxa"/>
            <w:tcBorders>
              <w:top w:val="nil"/>
              <w:left w:val="single" w:sz="4" w:space="0" w:color="auto"/>
              <w:bottom w:val="single" w:sz="4" w:space="0" w:color="auto"/>
              <w:right w:val="single" w:sz="4" w:space="0" w:color="auto"/>
            </w:tcBorders>
            <w:vAlign w:val="center"/>
          </w:tcPr>
          <w:p w:rsidR="009F12BC" w:rsidRPr="0098416B" w:rsidRDefault="009F12BC" w:rsidP="00413A37">
            <w:pPr>
              <w:jc w:val="center"/>
              <w:rPr>
                <w:rFonts w:ascii="標楷體" w:hAnsi="標楷體"/>
              </w:rPr>
            </w:pPr>
            <w:r>
              <w:rPr>
                <w:rFonts w:ascii="標楷體" w:hAnsi="標楷體" w:hint="eastAsia"/>
              </w:rPr>
              <w:t>滿</w:t>
            </w:r>
            <w:r w:rsidRPr="0098416B">
              <w:rPr>
                <w:rFonts w:ascii="標楷體" w:hAnsi="標楷體" w:hint="eastAsia"/>
              </w:rPr>
              <w:t>意程度</w:t>
            </w:r>
          </w:p>
        </w:tc>
        <w:tc>
          <w:tcPr>
            <w:tcW w:w="1134" w:type="dxa"/>
            <w:tcBorders>
              <w:top w:val="nil"/>
              <w:left w:val="single" w:sz="4" w:space="0" w:color="auto"/>
              <w:bottom w:val="single" w:sz="4" w:space="0" w:color="auto"/>
              <w:right w:val="single" w:sz="4" w:space="0" w:color="auto"/>
            </w:tcBorders>
            <w:shd w:val="clear" w:color="auto" w:fill="auto"/>
            <w:noWrap/>
            <w:vAlign w:val="center"/>
            <w:hideMark/>
          </w:tcPr>
          <w:p w:rsidR="009F12BC" w:rsidRPr="00615AF0" w:rsidRDefault="009F12BC" w:rsidP="009F12BC">
            <w:pPr>
              <w:jc w:val="center"/>
              <w:rPr>
                <w:rFonts w:ascii="標楷體" w:hAnsi="標楷體"/>
                <w:color w:val="000000"/>
              </w:rPr>
            </w:pPr>
            <w:r>
              <w:rPr>
                <w:rFonts w:ascii="標楷體" w:hAnsi="標楷體" w:hint="eastAsia"/>
                <w:color w:val="000000"/>
              </w:rPr>
              <w:t>1</w:t>
            </w:r>
            <w:r w:rsidRPr="00615AF0">
              <w:rPr>
                <w:rFonts w:ascii="標楷體" w:hAnsi="標楷體" w:hint="eastAsia"/>
                <w:color w:val="000000"/>
              </w:rPr>
              <w:t>分</w:t>
            </w:r>
          </w:p>
        </w:tc>
        <w:tc>
          <w:tcPr>
            <w:tcW w:w="1134" w:type="dxa"/>
            <w:tcBorders>
              <w:top w:val="nil"/>
              <w:left w:val="single" w:sz="4" w:space="0" w:color="auto"/>
              <w:bottom w:val="single" w:sz="4" w:space="0" w:color="auto"/>
              <w:right w:val="single" w:sz="4" w:space="0" w:color="auto"/>
            </w:tcBorders>
            <w:shd w:val="clear" w:color="auto" w:fill="auto"/>
            <w:vAlign w:val="center"/>
          </w:tcPr>
          <w:p w:rsidR="009F12BC" w:rsidRPr="00615AF0" w:rsidRDefault="009F12BC" w:rsidP="009F12BC">
            <w:pPr>
              <w:jc w:val="center"/>
              <w:rPr>
                <w:rFonts w:ascii="標楷體" w:hAnsi="標楷體"/>
                <w:color w:val="000000"/>
              </w:rPr>
            </w:pPr>
            <w:r>
              <w:rPr>
                <w:rFonts w:ascii="標楷體" w:hAnsi="標楷體" w:hint="eastAsia"/>
                <w:color w:val="000000"/>
              </w:rPr>
              <w:t>2</w:t>
            </w:r>
            <w:r w:rsidRPr="00615AF0">
              <w:rPr>
                <w:rFonts w:ascii="標楷體" w:hAnsi="標楷體" w:hint="eastAsia"/>
                <w:color w:val="000000"/>
              </w:rPr>
              <w:t>分</w:t>
            </w:r>
          </w:p>
        </w:tc>
        <w:tc>
          <w:tcPr>
            <w:tcW w:w="1134" w:type="dxa"/>
            <w:tcBorders>
              <w:top w:val="nil"/>
              <w:left w:val="nil"/>
              <w:bottom w:val="single" w:sz="4" w:space="0" w:color="auto"/>
              <w:right w:val="single" w:sz="4" w:space="0" w:color="auto"/>
            </w:tcBorders>
            <w:shd w:val="clear" w:color="auto" w:fill="auto"/>
            <w:noWrap/>
            <w:vAlign w:val="center"/>
            <w:hideMark/>
          </w:tcPr>
          <w:p w:rsidR="009F12BC" w:rsidRPr="00615AF0" w:rsidRDefault="009F12BC" w:rsidP="009F12BC">
            <w:pPr>
              <w:jc w:val="center"/>
              <w:rPr>
                <w:rFonts w:ascii="標楷體" w:hAnsi="標楷體"/>
                <w:color w:val="000000"/>
              </w:rPr>
            </w:pPr>
            <w:r>
              <w:rPr>
                <w:rFonts w:ascii="標楷體" w:hAnsi="標楷體" w:hint="eastAsia"/>
                <w:color w:val="000000"/>
              </w:rPr>
              <w:t>3</w:t>
            </w:r>
            <w:r w:rsidRPr="00615AF0">
              <w:rPr>
                <w:rFonts w:ascii="標楷體" w:hAnsi="標楷體" w:hint="eastAsia"/>
                <w:color w:val="000000"/>
              </w:rPr>
              <w:t>分</w:t>
            </w:r>
          </w:p>
        </w:tc>
        <w:tc>
          <w:tcPr>
            <w:tcW w:w="1134" w:type="dxa"/>
            <w:tcBorders>
              <w:top w:val="nil"/>
              <w:left w:val="nil"/>
              <w:bottom w:val="single" w:sz="4" w:space="0" w:color="auto"/>
              <w:right w:val="single" w:sz="4" w:space="0" w:color="auto"/>
            </w:tcBorders>
            <w:shd w:val="clear" w:color="auto" w:fill="auto"/>
            <w:noWrap/>
            <w:hideMark/>
          </w:tcPr>
          <w:p w:rsidR="009F12BC" w:rsidRPr="00615AF0" w:rsidRDefault="009F12BC" w:rsidP="009F12BC">
            <w:pPr>
              <w:widowControl/>
              <w:jc w:val="center"/>
              <w:rPr>
                <w:rFonts w:ascii="標楷體" w:hAnsi="標楷體"/>
                <w:color w:val="000000"/>
              </w:rPr>
            </w:pPr>
            <w:r>
              <w:rPr>
                <w:rFonts w:ascii="標楷體" w:hAnsi="標楷體" w:hint="eastAsia"/>
                <w:color w:val="000000"/>
              </w:rPr>
              <w:t>4</w:t>
            </w:r>
            <w:r w:rsidRPr="00615AF0">
              <w:rPr>
                <w:rFonts w:ascii="標楷體" w:hAnsi="標楷體" w:hint="eastAsia"/>
                <w:color w:val="000000"/>
              </w:rPr>
              <w:t>分</w:t>
            </w:r>
          </w:p>
        </w:tc>
        <w:tc>
          <w:tcPr>
            <w:tcW w:w="1134" w:type="dxa"/>
            <w:tcBorders>
              <w:top w:val="nil"/>
              <w:left w:val="nil"/>
              <w:bottom w:val="single" w:sz="4" w:space="0" w:color="auto"/>
              <w:right w:val="single" w:sz="4" w:space="0" w:color="auto"/>
            </w:tcBorders>
            <w:shd w:val="clear" w:color="auto" w:fill="auto"/>
          </w:tcPr>
          <w:p w:rsidR="009F12BC" w:rsidRPr="00615AF0" w:rsidRDefault="009F12BC" w:rsidP="009F12BC">
            <w:pPr>
              <w:widowControl/>
              <w:jc w:val="center"/>
              <w:rPr>
                <w:rFonts w:ascii="標楷體" w:hAnsi="標楷體"/>
                <w:color w:val="000000"/>
              </w:rPr>
            </w:pPr>
            <w:r>
              <w:rPr>
                <w:rFonts w:ascii="標楷體" w:hAnsi="標楷體" w:hint="eastAsia"/>
                <w:color w:val="000000"/>
              </w:rPr>
              <w:t>5</w:t>
            </w:r>
            <w:r w:rsidRPr="00615AF0">
              <w:rPr>
                <w:rFonts w:ascii="標楷體" w:hAnsi="標楷體" w:hint="eastAsia"/>
                <w:color w:val="000000"/>
              </w:rPr>
              <w:t>分</w:t>
            </w:r>
          </w:p>
        </w:tc>
        <w:tc>
          <w:tcPr>
            <w:tcW w:w="1134" w:type="dxa"/>
            <w:tcBorders>
              <w:top w:val="nil"/>
              <w:left w:val="nil"/>
              <w:bottom w:val="single" w:sz="4" w:space="0" w:color="auto"/>
              <w:right w:val="single" w:sz="4" w:space="0" w:color="auto"/>
            </w:tcBorders>
          </w:tcPr>
          <w:p w:rsidR="009F12BC" w:rsidRPr="00615AF0" w:rsidRDefault="009F12BC" w:rsidP="009F12BC">
            <w:pPr>
              <w:widowControl/>
              <w:jc w:val="center"/>
              <w:rPr>
                <w:rFonts w:ascii="標楷體" w:hAnsi="標楷體"/>
                <w:color w:val="000000"/>
              </w:rPr>
            </w:pPr>
            <w:r>
              <w:rPr>
                <w:rFonts w:ascii="標楷體" w:hAnsi="標楷體" w:hint="eastAsia"/>
                <w:color w:val="000000"/>
              </w:rPr>
              <w:t>6</w:t>
            </w:r>
            <w:r w:rsidRPr="00615AF0">
              <w:rPr>
                <w:rFonts w:ascii="標楷體" w:hAnsi="標楷體" w:hint="eastAsia"/>
                <w:color w:val="000000"/>
              </w:rPr>
              <w:t>分</w:t>
            </w:r>
          </w:p>
        </w:tc>
        <w:tc>
          <w:tcPr>
            <w:tcW w:w="1085" w:type="dxa"/>
            <w:tcBorders>
              <w:top w:val="nil"/>
              <w:left w:val="nil"/>
              <w:bottom w:val="single" w:sz="4" w:space="0" w:color="auto"/>
              <w:right w:val="single" w:sz="4" w:space="0" w:color="auto"/>
            </w:tcBorders>
          </w:tcPr>
          <w:p w:rsidR="009F12BC" w:rsidRPr="00615AF0" w:rsidRDefault="009F12BC" w:rsidP="00413A37">
            <w:pPr>
              <w:jc w:val="center"/>
              <w:rPr>
                <w:rFonts w:ascii="標楷體" w:hAnsi="標楷體"/>
                <w:color w:val="000000"/>
              </w:rPr>
            </w:pPr>
            <w:r w:rsidRPr="00615AF0">
              <w:rPr>
                <w:rFonts w:ascii="標楷體" w:hAnsi="標楷體" w:hint="eastAsia"/>
                <w:color w:val="000000"/>
              </w:rPr>
              <w:t>總人數</w:t>
            </w:r>
          </w:p>
        </w:tc>
      </w:tr>
      <w:tr w:rsidR="004D4802" w:rsidRPr="00814087" w:rsidTr="003D7BA5">
        <w:trPr>
          <w:trHeight w:val="360"/>
          <w:jc w:val="center"/>
        </w:trPr>
        <w:tc>
          <w:tcPr>
            <w:tcW w:w="1462" w:type="dxa"/>
            <w:tcBorders>
              <w:top w:val="nil"/>
              <w:left w:val="single" w:sz="4" w:space="0" w:color="auto"/>
              <w:bottom w:val="single" w:sz="4" w:space="0" w:color="auto"/>
              <w:right w:val="single" w:sz="4" w:space="0" w:color="auto"/>
            </w:tcBorders>
            <w:vAlign w:val="center"/>
          </w:tcPr>
          <w:p w:rsidR="004D4802" w:rsidRPr="0098416B" w:rsidRDefault="004D4802" w:rsidP="004D4802">
            <w:pPr>
              <w:jc w:val="center"/>
              <w:rPr>
                <w:rFonts w:ascii="標楷體" w:hAnsi="標楷體"/>
              </w:rPr>
            </w:pPr>
            <w:r w:rsidRPr="0098416B">
              <w:rPr>
                <w:rFonts w:ascii="標楷體" w:hAnsi="標楷體" w:hint="eastAsia"/>
              </w:rPr>
              <w:t>人數</w:t>
            </w:r>
          </w:p>
        </w:tc>
        <w:tc>
          <w:tcPr>
            <w:tcW w:w="1134" w:type="dxa"/>
            <w:tcBorders>
              <w:top w:val="nil"/>
              <w:left w:val="single" w:sz="4" w:space="0" w:color="auto"/>
              <w:bottom w:val="single" w:sz="4" w:space="0" w:color="auto"/>
              <w:right w:val="single" w:sz="4" w:space="0" w:color="auto"/>
            </w:tcBorders>
            <w:shd w:val="clear" w:color="auto" w:fill="auto"/>
            <w:noWrap/>
          </w:tcPr>
          <w:p w:rsidR="004D4802" w:rsidRPr="004D4802" w:rsidRDefault="004D4802" w:rsidP="004D4802">
            <w:pPr>
              <w:jc w:val="center"/>
              <w:rPr>
                <w:rFonts w:ascii="標楷體" w:hAnsi="標楷體"/>
              </w:rPr>
            </w:pPr>
            <w:r w:rsidRPr="004D4802">
              <w:rPr>
                <w:rFonts w:ascii="標楷體" w:hAnsi="標楷體"/>
              </w:rPr>
              <w:t>0</w:t>
            </w:r>
          </w:p>
        </w:tc>
        <w:tc>
          <w:tcPr>
            <w:tcW w:w="1134" w:type="dxa"/>
            <w:tcBorders>
              <w:top w:val="nil"/>
              <w:left w:val="single" w:sz="4" w:space="0" w:color="auto"/>
              <w:bottom w:val="single" w:sz="4" w:space="0" w:color="auto"/>
              <w:right w:val="single" w:sz="4" w:space="0" w:color="auto"/>
            </w:tcBorders>
            <w:shd w:val="clear" w:color="auto" w:fill="auto"/>
          </w:tcPr>
          <w:p w:rsidR="004D4802" w:rsidRPr="004D4802" w:rsidRDefault="00291CA8" w:rsidP="004D4802">
            <w:pPr>
              <w:jc w:val="center"/>
              <w:rPr>
                <w:rFonts w:ascii="標楷體" w:hAnsi="標楷體"/>
              </w:rPr>
            </w:pPr>
            <w:r>
              <w:rPr>
                <w:rFonts w:ascii="標楷體" w:hAnsi="標楷體"/>
              </w:rPr>
              <w:t>1</w:t>
            </w:r>
          </w:p>
        </w:tc>
        <w:tc>
          <w:tcPr>
            <w:tcW w:w="1134" w:type="dxa"/>
            <w:tcBorders>
              <w:top w:val="nil"/>
              <w:left w:val="nil"/>
              <w:bottom w:val="single" w:sz="4" w:space="0" w:color="auto"/>
              <w:right w:val="single" w:sz="4" w:space="0" w:color="auto"/>
            </w:tcBorders>
            <w:shd w:val="clear" w:color="auto" w:fill="auto"/>
            <w:noWrap/>
          </w:tcPr>
          <w:p w:rsidR="004D4802" w:rsidRPr="004D4802" w:rsidRDefault="004D4802" w:rsidP="004D4802">
            <w:pPr>
              <w:jc w:val="center"/>
              <w:rPr>
                <w:rFonts w:ascii="標楷體" w:hAnsi="標楷體"/>
              </w:rPr>
            </w:pPr>
            <w:r w:rsidRPr="004D4802">
              <w:rPr>
                <w:rFonts w:ascii="標楷體" w:hAnsi="標楷體"/>
              </w:rPr>
              <w:t>0</w:t>
            </w:r>
          </w:p>
        </w:tc>
        <w:tc>
          <w:tcPr>
            <w:tcW w:w="1134" w:type="dxa"/>
            <w:tcBorders>
              <w:top w:val="nil"/>
              <w:left w:val="nil"/>
              <w:bottom w:val="single" w:sz="4" w:space="0" w:color="auto"/>
              <w:right w:val="single" w:sz="4" w:space="0" w:color="auto"/>
            </w:tcBorders>
            <w:shd w:val="clear" w:color="auto" w:fill="auto"/>
            <w:noWrap/>
          </w:tcPr>
          <w:p w:rsidR="004D4802" w:rsidRPr="004D4802" w:rsidRDefault="00883CBF" w:rsidP="004D4802">
            <w:pPr>
              <w:jc w:val="center"/>
              <w:rPr>
                <w:rFonts w:ascii="標楷體" w:hAnsi="標楷體"/>
              </w:rPr>
            </w:pPr>
            <w:r>
              <w:rPr>
                <w:rFonts w:ascii="標楷體" w:hAnsi="標楷體"/>
              </w:rPr>
              <w:t>4</w:t>
            </w:r>
          </w:p>
        </w:tc>
        <w:tc>
          <w:tcPr>
            <w:tcW w:w="1134" w:type="dxa"/>
            <w:tcBorders>
              <w:top w:val="nil"/>
              <w:left w:val="nil"/>
              <w:bottom w:val="single" w:sz="4" w:space="0" w:color="auto"/>
              <w:right w:val="single" w:sz="4" w:space="0" w:color="auto"/>
            </w:tcBorders>
            <w:shd w:val="clear" w:color="auto" w:fill="auto"/>
          </w:tcPr>
          <w:p w:rsidR="004D4802" w:rsidRPr="004D4802" w:rsidRDefault="00883CBF" w:rsidP="004D4802">
            <w:pPr>
              <w:jc w:val="center"/>
              <w:rPr>
                <w:rFonts w:ascii="標楷體" w:hAnsi="標楷體"/>
              </w:rPr>
            </w:pPr>
            <w:r>
              <w:rPr>
                <w:rFonts w:ascii="標楷體" w:hAnsi="標楷體"/>
              </w:rPr>
              <w:t>5</w:t>
            </w:r>
          </w:p>
        </w:tc>
        <w:tc>
          <w:tcPr>
            <w:tcW w:w="1134" w:type="dxa"/>
            <w:tcBorders>
              <w:top w:val="nil"/>
              <w:left w:val="nil"/>
              <w:bottom w:val="single" w:sz="4" w:space="0" w:color="auto"/>
              <w:right w:val="single" w:sz="4" w:space="0" w:color="auto"/>
            </w:tcBorders>
          </w:tcPr>
          <w:p w:rsidR="004D4802" w:rsidRPr="004D4802" w:rsidRDefault="00883CBF" w:rsidP="004D4802">
            <w:pPr>
              <w:jc w:val="center"/>
              <w:rPr>
                <w:rFonts w:ascii="標楷體" w:hAnsi="標楷體"/>
              </w:rPr>
            </w:pPr>
            <w:r>
              <w:rPr>
                <w:rFonts w:ascii="標楷體" w:hAnsi="標楷體"/>
              </w:rPr>
              <w:t>5</w:t>
            </w:r>
          </w:p>
        </w:tc>
        <w:tc>
          <w:tcPr>
            <w:tcW w:w="1085" w:type="dxa"/>
            <w:tcBorders>
              <w:top w:val="nil"/>
              <w:left w:val="nil"/>
              <w:bottom w:val="single" w:sz="4" w:space="0" w:color="auto"/>
              <w:right w:val="single" w:sz="4" w:space="0" w:color="auto"/>
            </w:tcBorders>
          </w:tcPr>
          <w:p w:rsidR="004D4802" w:rsidRPr="00615AF0" w:rsidRDefault="00883CBF" w:rsidP="006E1F8F">
            <w:pPr>
              <w:jc w:val="center"/>
              <w:rPr>
                <w:rFonts w:ascii="標楷體" w:hAnsi="標楷體"/>
                <w:color w:val="000000"/>
              </w:rPr>
            </w:pPr>
            <w:r>
              <w:rPr>
                <w:rFonts w:ascii="標楷體" w:hAnsi="標楷體"/>
                <w:color w:val="000000"/>
              </w:rPr>
              <w:t>14</w:t>
            </w:r>
          </w:p>
        </w:tc>
      </w:tr>
      <w:tr w:rsidR="00FC247D" w:rsidRPr="00814087" w:rsidTr="00413A37">
        <w:trPr>
          <w:trHeight w:val="360"/>
          <w:jc w:val="center"/>
        </w:trPr>
        <w:tc>
          <w:tcPr>
            <w:tcW w:w="1462" w:type="dxa"/>
            <w:tcBorders>
              <w:top w:val="single" w:sz="4" w:space="0" w:color="auto"/>
              <w:left w:val="single" w:sz="4" w:space="0" w:color="auto"/>
              <w:bottom w:val="single" w:sz="4" w:space="0" w:color="auto"/>
              <w:right w:val="single" w:sz="4" w:space="0" w:color="auto"/>
            </w:tcBorders>
            <w:vAlign w:val="center"/>
          </w:tcPr>
          <w:p w:rsidR="00FC247D" w:rsidRPr="0098416B" w:rsidRDefault="00FC247D" w:rsidP="00413A37">
            <w:pPr>
              <w:jc w:val="center"/>
              <w:rPr>
                <w:rFonts w:ascii="標楷體" w:hAnsi="標楷體"/>
              </w:rPr>
            </w:pPr>
            <w:r w:rsidRPr="0098416B">
              <w:rPr>
                <w:rFonts w:ascii="標楷體" w:hAnsi="標楷體" w:hint="eastAsia"/>
              </w:rPr>
              <w:t>百分比</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center"/>
          </w:tcPr>
          <w:p w:rsidR="00FC247D" w:rsidRPr="00615AF0" w:rsidRDefault="00FC247D" w:rsidP="00A9415C">
            <w:pPr>
              <w:jc w:val="center"/>
              <w:rPr>
                <w:rFonts w:ascii="標楷體" w:hAnsi="標楷體"/>
                <w:color w:val="000000"/>
              </w:rPr>
            </w:pPr>
            <w:r>
              <w:rPr>
                <w:rFonts w:ascii="標楷體" w:hAnsi="標楷體" w:hint="eastAsia"/>
                <w:color w:val="000000"/>
              </w:rPr>
              <w:t>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FC247D" w:rsidRPr="00615AF0" w:rsidRDefault="00291CA8" w:rsidP="00A9415C">
            <w:pPr>
              <w:jc w:val="center"/>
              <w:rPr>
                <w:rFonts w:ascii="標楷體" w:hAnsi="標楷體"/>
                <w:color w:val="000000"/>
              </w:rPr>
            </w:pPr>
            <w:r>
              <w:rPr>
                <w:rFonts w:ascii="標楷體" w:hAnsi="標楷體" w:hint="eastAsia"/>
                <w:color w:val="000000"/>
              </w:rPr>
              <w:t>3</w:t>
            </w:r>
            <w:r w:rsidR="00FC247D">
              <w:rPr>
                <w:rFonts w:ascii="標楷體" w:hAnsi="標楷體" w:hint="eastAsia"/>
                <w:color w:val="000000"/>
              </w:rPr>
              <w:t>%</w:t>
            </w:r>
          </w:p>
        </w:tc>
        <w:tc>
          <w:tcPr>
            <w:tcW w:w="1134" w:type="dxa"/>
            <w:tcBorders>
              <w:top w:val="single" w:sz="4" w:space="0" w:color="auto"/>
              <w:left w:val="nil"/>
              <w:bottom w:val="single" w:sz="4" w:space="0" w:color="auto"/>
              <w:right w:val="single" w:sz="4" w:space="0" w:color="auto"/>
            </w:tcBorders>
            <w:shd w:val="clear" w:color="auto" w:fill="auto"/>
            <w:noWrap/>
            <w:vAlign w:val="center"/>
          </w:tcPr>
          <w:p w:rsidR="00FC247D" w:rsidRPr="00615AF0" w:rsidRDefault="006E1F8F" w:rsidP="00A9415C">
            <w:pPr>
              <w:jc w:val="center"/>
              <w:rPr>
                <w:rFonts w:ascii="標楷體" w:hAnsi="標楷體"/>
                <w:color w:val="000000"/>
              </w:rPr>
            </w:pPr>
            <w:r>
              <w:rPr>
                <w:rFonts w:ascii="標楷體" w:hAnsi="標楷體" w:hint="eastAsia"/>
                <w:color w:val="000000"/>
              </w:rPr>
              <w:t>0</w:t>
            </w:r>
            <w:r w:rsidR="00FC247D">
              <w:rPr>
                <w:rFonts w:ascii="標楷體" w:hAnsi="標楷體" w:hint="eastAsia"/>
                <w:color w:val="000000"/>
              </w:rPr>
              <w:t>%</w:t>
            </w:r>
          </w:p>
        </w:tc>
        <w:tc>
          <w:tcPr>
            <w:tcW w:w="1134" w:type="dxa"/>
            <w:tcBorders>
              <w:top w:val="single" w:sz="4" w:space="0" w:color="auto"/>
              <w:left w:val="nil"/>
              <w:bottom w:val="single" w:sz="4" w:space="0" w:color="auto"/>
              <w:right w:val="single" w:sz="4" w:space="0" w:color="auto"/>
            </w:tcBorders>
            <w:shd w:val="clear" w:color="auto" w:fill="auto"/>
            <w:noWrap/>
            <w:vAlign w:val="center"/>
          </w:tcPr>
          <w:p w:rsidR="00FC247D" w:rsidRPr="00615AF0" w:rsidRDefault="00883CBF" w:rsidP="00A9415C">
            <w:pPr>
              <w:jc w:val="center"/>
              <w:rPr>
                <w:rFonts w:ascii="標楷體" w:hAnsi="標楷體"/>
                <w:color w:val="000000"/>
              </w:rPr>
            </w:pPr>
            <w:r>
              <w:rPr>
                <w:rFonts w:ascii="標楷體" w:hAnsi="標楷體"/>
                <w:color w:val="000000"/>
              </w:rPr>
              <w:t>28</w:t>
            </w:r>
            <w:r w:rsidR="00FC247D">
              <w:rPr>
                <w:rFonts w:ascii="標楷體" w:hAnsi="標楷體" w:hint="eastAsia"/>
                <w:color w:val="000000"/>
              </w:rPr>
              <w:t>%</w:t>
            </w:r>
          </w:p>
        </w:tc>
        <w:tc>
          <w:tcPr>
            <w:tcW w:w="1134" w:type="dxa"/>
            <w:tcBorders>
              <w:top w:val="single" w:sz="4" w:space="0" w:color="auto"/>
              <w:left w:val="nil"/>
              <w:bottom w:val="single" w:sz="4" w:space="0" w:color="auto"/>
              <w:right w:val="single" w:sz="4" w:space="0" w:color="auto"/>
            </w:tcBorders>
            <w:shd w:val="clear" w:color="auto" w:fill="auto"/>
            <w:vAlign w:val="center"/>
          </w:tcPr>
          <w:p w:rsidR="00FC247D" w:rsidRPr="00615AF0" w:rsidRDefault="00883CBF" w:rsidP="00A9415C">
            <w:pPr>
              <w:jc w:val="center"/>
              <w:rPr>
                <w:rFonts w:ascii="標楷體" w:hAnsi="標楷體"/>
                <w:color w:val="000000"/>
              </w:rPr>
            </w:pPr>
            <w:r>
              <w:rPr>
                <w:rFonts w:ascii="標楷體" w:hAnsi="標楷體"/>
                <w:color w:val="000000"/>
              </w:rPr>
              <w:t>36</w:t>
            </w:r>
            <w:r w:rsidR="00FC247D">
              <w:rPr>
                <w:rFonts w:ascii="標楷體" w:hAnsi="標楷體" w:hint="eastAsia"/>
                <w:color w:val="000000"/>
              </w:rPr>
              <w:t>%</w:t>
            </w:r>
          </w:p>
        </w:tc>
        <w:tc>
          <w:tcPr>
            <w:tcW w:w="1134" w:type="dxa"/>
            <w:tcBorders>
              <w:top w:val="single" w:sz="4" w:space="0" w:color="auto"/>
              <w:left w:val="nil"/>
              <w:bottom w:val="single" w:sz="4" w:space="0" w:color="auto"/>
              <w:right w:val="single" w:sz="4" w:space="0" w:color="auto"/>
            </w:tcBorders>
            <w:vAlign w:val="center"/>
          </w:tcPr>
          <w:p w:rsidR="00FC247D" w:rsidRPr="00615AF0" w:rsidRDefault="00883CBF" w:rsidP="00A9415C">
            <w:pPr>
              <w:jc w:val="center"/>
              <w:rPr>
                <w:rFonts w:ascii="標楷體" w:hAnsi="標楷體"/>
                <w:color w:val="000000"/>
              </w:rPr>
            </w:pPr>
            <w:r>
              <w:rPr>
                <w:rFonts w:ascii="標楷體" w:hAnsi="標楷體"/>
                <w:color w:val="000000"/>
              </w:rPr>
              <w:t>36</w:t>
            </w:r>
            <w:r w:rsidR="00FC247D">
              <w:rPr>
                <w:rFonts w:ascii="標楷體" w:hAnsi="標楷體" w:hint="eastAsia"/>
                <w:color w:val="000000"/>
              </w:rPr>
              <w:t>%</w:t>
            </w:r>
          </w:p>
        </w:tc>
        <w:tc>
          <w:tcPr>
            <w:tcW w:w="1085" w:type="dxa"/>
            <w:tcBorders>
              <w:top w:val="single" w:sz="4" w:space="0" w:color="auto"/>
              <w:left w:val="nil"/>
              <w:bottom w:val="single" w:sz="4" w:space="0" w:color="auto"/>
              <w:right w:val="single" w:sz="4" w:space="0" w:color="auto"/>
            </w:tcBorders>
          </w:tcPr>
          <w:p w:rsidR="00FC247D" w:rsidRPr="00615AF0" w:rsidRDefault="00FC247D" w:rsidP="00413A37">
            <w:pPr>
              <w:jc w:val="center"/>
              <w:rPr>
                <w:rFonts w:ascii="標楷體" w:hAnsi="標楷體"/>
                <w:color w:val="000000"/>
              </w:rPr>
            </w:pPr>
            <w:r w:rsidRPr="00615AF0">
              <w:rPr>
                <w:rFonts w:ascii="標楷體" w:hAnsi="標楷體" w:hint="eastAsia"/>
                <w:color w:val="000000"/>
              </w:rPr>
              <w:t>100%</w:t>
            </w:r>
          </w:p>
        </w:tc>
      </w:tr>
      <w:tr w:rsidR="00FC247D" w:rsidRPr="00814087" w:rsidTr="00413A37">
        <w:trPr>
          <w:trHeight w:val="360"/>
          <w:jc w:val="center"/>
        </w:trPr>
        <w:tc>
          <w:tcPr>
            <w:tcW w:w="1462" w:type="dxa"/>
            <w:tcBorders>
              <w:top w:val="single" w:sz="4" w:space="0" w:color="auto"/>
              <w:left w:val="single" w:sz="4" w:space="0" w:color="auto"/>
              <w:bottom w:val="single" w:sz="4" w:space="0" w:color="auto"/>
              <w:right w:val="single" w:sz="4" w:space="0" w:color="auto"/>
            </w:tcBorders>
            <w:vAlign w:val="center"/>
          </w:tcPr>
          <w:p w:rsidR="00FC247D" w:rsidRPr="0098416B" w:rsidRDefault="00FC247D" w:rsidP="00413A37">
            <w:pPr>
              <w:jc w:val="center"/>
              <w:rPr>
                <w:rFonts w:ascii="標楷體" w:hAnsi="標楷體"/>
              </w:rPr>
            </w:pPr>
            <w:r>
              <w:rPr>
                <w:rFonts w:ascii="標楷體" w:hAnsi="標楷體" w:hint="eastAsia"/>
              </w:rPr>
              <w:t>平均程度</w:t>
            </w:r>
          </w:p>
        </w:tc>
        <w:tc>
          <w:tcPr>
            <w:tcW w:w="7889" w:type="dxa"/>
            <w:gridSpan w:val="7"/>
            <w:tcBorders>
              <w:top w:val="single" w:sz="4" w:space="0" w:color="auto"/>
              <w:left w:val="single" w:sz="4" w:space="0" w:color="auto"/>
              <w:bottom w:val="single" w:sz="4" w:space="0" w:color="auto"/>
              <w:right w:val="single" w:sz="4" w:space="0" w:color="auto"/>
            </w:tcBorders>
            <w:shd w:val="clear" w:color="auto" w:fill="auto"/>
            <w:noWrap/>
            <w:vAlign w:val="center"/>
          </w:tcPr>
          <w:p w:rsidR="00FC247D" w:rsidRDefault="008778F3" w:rsidP="00413A37">
            <w:pPr>
              <w:jc w:val="center"/>
              <w:rPr>
                <w:rFonts w:ascii="標楷體" w:hAnsi="標楷體" w:cs="新細明體"/>
                <w:color w:val="000000"/>
                <w:kern w:val="0"/>
                <w:szCs w:val="24"/>
              </w:rPr>
            </w:pPr>
            <w:r>
              <w:rPr>
                <w:rFonts w:ascii="標楷體" w:hAnsi="標楷體" w:cs="新細明體" w:hint="eastAsia"/>
                <w:color w:val="000000"/>
                <w:kern w:val="0"/>
                <w:szCs w:val="24"/>
              </w:rPr>
              <w:t>5.</w:t>
            </w:r>
            <w:r w:rsidR="00F62734">
              <w:rPr>
                <w:rFonts w:ascii="標楷體" w:hAnsi="標楷體" w:cs="新細明體"/>
                <w:color w:val="000000"/>
                <w:kern w:val="0"/>
                <w:szCs w:val="24"/>
              </w:rPr>
              <w:t>0</w:t>
            </w:r>
            <w:r w:rsidR="00883CBF">
              <w:rPr>
                <w:rFonts w:ascii="標楷體" w:hAnsi="標楷體" w:cs="新細明體"/>
                <w:color w:val="000000"/>
                <w:kern w:val="0"/>
                <w:szCs w:val="24"/>
              </w:rPr>
              <w:t>7</w:t>
            </w:r>
          </w:p>
        </w:tc>
      </w:tr>
      <w:tr w:rsidR="006849B1" w:rsidRPr="00814087" w:rsidTr="00413A37">
        <w:trPr>
          <w:trHeight w:val="360"/>
          <w:jc w:val="center"/>
        </w:trPr>
        <w:tc>
          <w:tcPr>
            <w:tcW w:w="1462" w:type="dxa"/>
            <w:tcBorders>
              <w:top w:val="single" w:sz="4" w:space="0" w:color="auto"/>
              <w:left w:val="single" w:sz="4" w:space="0" w:color="auto"/>
              <w:bottom w:val="single" w:sz="4" w:space="0" w:color="auto"/>
              <w:right w:val="single" w:sz="4" w:space="0" w:color="auto"/>
            </w:tcBorders>
            <w:vAlign w:val="center"/>
          </w:tcPr>
          <w:p w:rsidR="006849B1" w:rsidRDefault="006849B1" w:rsidP="00413A37">
            <w:pPr>
              <w:jc w:val="center"/>
              <w:rPr>
                <w:rFonts w:ascii="標楷體" w:hAnsi="標楷體" w:hint="eastAsia"/>
              </w:rPr>
            </w:pPr>
            <w:r>
              <w:rPr>
                <w:rFonts w:ascii="標楷體" w:hAnsi="標楷體" w:hint="eastAsia"/>
              </w:rPr>
              <w:t>說明</w:t>
            </w:r>
          </w:p>
        </w:tc>
        <w:tc>
          <w:tcPr>
            <w:tcW w:w="7889" w:type="dxa"/>
            <w:gridSpan w:val="7"/>
            <w:tcBorders>
              <w:top w:val="single" w:sz="4" w:space="0" w:color="auto"/>
              <w:left w:val="single" w:sz="4" w:space="0" w:color="auto"/>
              <w:bottom w:val="single" w:sz="4" w:space="0" w:color="auto"/>
              <w:right w:val="single" w:sz="4" w:space="0" w:color="auto"/>
            </w:tcBorders>
            <w:shd w:val="clear" w:color="auto" w:fill="auto"/>
            <w:noWrap/>
            <w:vAlign w:val="center"/>
          </w:tcPr>
          <w:p w:rsidR="006849B1" w:rsidRDefault="006849B1" w:rsidP="006849B1">
            <w:pPr>
              <w:rPr>
                <w:rFonts w:ascii="標楷體" w:hAnsi="標楷體" w:cs="新細明體" w:hint="eastAsia"/>
                <w:color w:val="000000"/>
                <w:kern w:val="0"/>
                <w:szCs w:val="24"/>
              </w:rPr>
            </w:pPr>
            <w:r>
              <w:rPr>
                <w:rFonts w:ascii="標楷體" w:hAnsi="標楷體" w:cs="新細明體" w:hint="eastAsia"/>
                <w:color w:val="000000"/>
                <w:kern w:val="0"/>
                <w:szCs w:val="24"/>
              </w:rPr>
              <w:t>本題平均分數較去年（5.</w:t>
            </w:r>
            <w:r>
              <w:rPr>
                <w:rFonts w:ascii="標楷體" w:hAnsi="標楷體" w:cs="新細明體"/>
                <w:color w:val="000000"/>
                <w:kern w:val="0"/>
                <w:szCs w:val="24"/>
              </w:rPr>
              <w:t>00</w:t>
            </w:r>
            <w:r>
              <w:rPr>
                <w:rFonts w:ascii="標楷體" w:hAnsi="標楷體" w:cs="新細明體" w:hint="eastAsia"/>
                <w:color w:val="000000"/>
                <w:kern w:val="0"/>
                <w:szCs w:val="24"/>
              </w:rPr>
              <w:t>）高</w:t>
            </w:r>
            <w:r w:rsidR="00D824F3">
              <w:rPr>
                <w:rFonts w:ascii="標楷體" w:hAnsi="標楷體" w:cs="新細明體" w:hint="eastAsia"/>
                <w:color w:val="000000"/>
                <w:kern w:val="0"/>
                <w:szCs w:val="24"/>
              </w:rPr>
              <w:t>，這次與去年不同的是，有一堂專門在講解公文申請的課程，也有給</w:t>
            </w:r>
            <w:proofErr w:type="gramStart"/>
            <w:r w:rsidR="00D824F3">
              <w:rPr>
                <w:rFonts w:ascii="標楷體" w:hAnsi="標楷體" w:cs="新細明體" w:hint="eastAsia"/>
                <w:color w:val="000000"/>
                <w:kern w:val="0"/>
                <w:szCs w:val="24"/>
              </w:rPr>
              <w:t>隊輔實際</w:t>
            </w:r>
            <w:proofErr w:type="gramEnd"/>
            <w:r w:rsidR="00D824F3">
              <w:rPr>
                <w:rFonts w:ascii="標楷體" w:hAnsi="標楷體" w:cs="新細明體" w:hint="eastAsia"/>
                <w:color w:val="000000"/>
                <w:kern w:val="0"/>
                <w:szCs w:val="24"/>
              </w:rPr>
              <w:t>操作以及詢問，有</w:t>
            </w:r>
            <w:proofErr w:type="gramStart"/>
            <w:r w:rsidR="00D824F3">
              <w:rPr>
                <w:rFonts w:ascii="標楷體" w:hAnsi="標楷體" w:cs="新細明體" w:hint="eastAsia"/>
                <w:color w:val="000000"/>
                <w:kern w:val="0"/>
                <w:szCs w:val="24"/>
              </w:rPr>
              <w:t>讓隊輔</w:t>
            </w:r>
            <w:proofErr w:type="gramEnd"/>
            <w:r w:rsidR="00D824F3">
              <w:rPr>
                <w:rFonts w:ascii="標楷體" w:hAnsi="標楷體" w:cs="新細明體" w:hint="eastAsia"/>
                <w:color w:val="000000"/>
                <w:kern w:val="0"/>
                <w:szCs w:val="24"/>
              </w:rPr>
              <w:t>比較了解公文申請的相關操作，建議之後服務員培訓課程也要有這堂課程，而活動後的檢討會也有在開會之前告訴</w:t>
            </w:r>
            <w:proofErr w:type="gramStart"/>
            <w:r w:rsidR="00D824F3">
              <w:rPr>
                <w:rFonts w:ascii="標楷體" w:hAnsi="標楷體" w:cs="新細明體" w:hint="eastAsia"/>
                <w:color w:val="000000"/>
                <w:kern w:val="0"/>
                <w:szCs w:val="24"/>
              </w:rPr>
              <w:t>隊輔開</w:t>
            </w:r>
            <w:proofErr w:type="gramEnd"/>
            <w:r w:rsidR="00D824F3">
              <w:rPr>
                <w:rFonts w:ascii="標楷體" w:hAnsi="標楷體" w:cs="新細明體" w:hint="eastAsia"/>
                <w:color w:val="000000"/>
                <w:kern w:val="0"/>
                <w:szCs w:val="24"/>
              </w:rPr>
              <w:t>檢討會的目的、方式、…，讓他們了解後才實際帶他們招開檢討會，這樣的方式建議之後也可以沿用，但計畫</w:t>
            </w:r>
            <w:proofErr w:type="gramStart"/>
            <w:r w:rsidR="00D824F3">
              <w:rPr>
                <w:rFonts w:ascii="標楷體" w:hAnsi="標楷體" w:cs="新細明體" w:hint="eastAsia"/>
                <w:color w:val="000000"/>
                <w:kern w:val="0"/>
                <w:szCs w:val="24"/>
              </w:rPr>
              <w:t>方面</w:t>
            </w:r>
            <w:r w:rsidR="00F8281D">
              <w:rPr>
                <w:rFonts w:ascii="標楷體" w:hAnsi="標楷體" w:cs="新細明體" w:hint="eastAsia"/>
                <w:color w:val="000000"/>
                <w:kern w:val="0"/>
                <w:szCs w:val="24"/>
              </w:rPr>
              <w:t>隊輔</w:t>
            </w:r>
            <w:r w:rsidR="00D824F3">
              <w:rPr>
                <w:rFonts w:ascii="標楷體" w:hAnsi="標楷體" w:cs="新細明體" w:hint="eastAsia"/>
                <w:color w:val="000000"/>
                <w:kern w:val="0"/>
                <w:szCs w:val="24"/>
              </w:rPr>
              <w:t>可能</w:t>
            </w:r>
            <w:proofErr w:type="gramEnd"/>
            <w:r w:rsidR="00D824F3">
              <w:rPr>
                <w:rFonts w:ascii="標楷體" w:hAnsi="標楷體" w:cs="新細明體" w:hint="eastAsia"/>
                <w:color w:val="000000"/>
                <w:kern w:val="0"/>
                <w:szCs w:val="24"/>
              </w:rPr>
              <w:t>比較沒有參與到，所以無法分析。</w:t>
            </w:r>
          </w:p>
        </w:tc>
      </w:tr>
    </w:tbl>
    <w:p w:rsidR="004F73BD" w:rsidRPr="004F73BD" w:rsidRDefault="004F73BD" w:rsidP="004F73BD">
      <w:pPr>
        <w:pStyle w:val="a7"/>
        <w:ind w:leftChars="0" w:left="840"/>
        <w:rPr>
          <w:rFonts w:ascii="標楷體" w:hAnsi="標楷體"/>
          <w:bCs/>
          <w:szCs w:val="24"/>
        </w:rPr>
      </w:pPr>
    </w:p>
    <w:p w:rsidR="00635138" w:rsidRDefault="00635138">
      <w:pPr>
        <w:widowControl/>
        <w:rPr>
          <w:rFonts w:ascii="標楷體" w:hAnsi="標楷體"/>
          <w:bCs/>
          <w:szCs w:val="24"/>
        </w:rPr>
      </w:pPr>
      <w:r>
        <w:rPr>
          <w:rFonts w:ascii="標楷體" w:hAnsi="標楷體"/>
          <w:bCs/>
          <w:szCs w:val="24"/>
        </w:rPr>
        <w:br w:type="page"/>
      </w:r>
    </w:p>
    <w:p w:rsidR="00413A37" w:rsidRPr="004928B2" w:rsidRDefault="00635138" w:rsidP="00635138">
      <w:pPr>
        <w:pStyle w:val="a7"/>
        <w:numPr>
          <w:ilvl w:val="0"/>
          <w:numId w:val="1"/>
        </w:numPr>
        <w:ind w:leftChars="0"/>
        <w:rPr>
          <w:rFonts w:ascii="標楷體" w:hAnsi="標楷體"/>
          <w:bCs/>
          <w:szCs w:val="24"/>
        </w:rPr>
      </w:pPr>
      <w:r w:rsidRPr="004928B2">
        <w:rPr>
          <w:rFonts w:ascii="標楷體" w:hAnsi="標楷體" w:hint="eastAsia"/>
          <w:bCs/>
          <w:szCs w:val="24"/>
        </w:rPr>
        <w:lastRenderedPageBreak/>
        <w:t>開放式問題</w:t>
      </w:r>
    </w:p>
    <w:p w:rsidR="004928B2" w:rsidRDefault="00291CA8" w:rsidP="00883CBF">
      <w:pPr>
        <w:pStyle w:val="a7"/>
        <w:numPr>
          <w:ilvl w:val="0"/>
          <w:numId w:val="13"/>
        </w:numPr>
        <w:ind w:leftChars="0" w:left="993" w:hanging="513"/>
        <w:rPr>
          <w:rFonts w:ascii="標楷體" w:hAnsi="標楷體"/>
          <w:bCs/>
          <w:szCs w:val="24"/>
        </w:rPr>
      </w:pPr>
      <w:r w:rsidRPr="00291CA8">
        <w:rPr>
          <w:rFonts w:ascii="標楷體" w:hAnsi="標楷體" w:hint="eastAsia"/>
          <w:bCs/>
          <w:szCs w:val="24"/>
        </w:rPr>
        <w:t>活動或籌備中</w:t>
      </w:r>
      <w:proofErr w:type="gramStart"/>
      <w:r w:rsidRPr="00291CA8">
        <w:rPr>
          <w:rFonts w:ascii="標楷體" w:hAnsi="標楷體" w:hint="eastAsia"/>
          <w:bCs/>
          <w:szCs w:val="24"/>
        </w:rPr>
        <w:t>最</w:t>
      </w:r>
      <w:proofErr w:type="gramEnd"/>
      <w:r w:rsidRPr="00291CA8">
        <w:rPr>
          <w:rFonts w:ascii="標楷體" w:hAnsi="標楷體" w:hint="eastAsia"/>
          <w:bCs/>
          <w:szCs w:val="24"/>
        </w:rPr>
        <w:t>印象深刻的是哪一部分?為什麼?</w:t>
      </w:r>
    </w:p>
    <w:p w:rsidR="00883CBF" w:rsidRPr="00883CBF" w:rsidRDefault="00883CBF" w:rsidP="00883CBF">
      <w:pPr>
        <w:pStyle w:val="a7"/>
        <w:numPr>
          <w:ilvl w:val="0"/>
          <w:numId w:val="23"/>
        </w:numPr>
        <w:ind w:leftChars="0" w:left="1418" w:hanging="425"/>
        <w:rPr>
          <w:rFonts w:ascii="標楷體" w:hAnsi="標楷體" w:hint="eastAsia"/>
          <w:bCs/>
          <w:szCs w:val="24"/>
        </w:rPr>
      </w:pPr>
      <w:r w:rsidRPr="00883CBF">
        <w:rPr>
          <w:rFonts w:ascii="標楷體" w:hAnsi="標楷體" w:hint="eastAsia"/>
          <w:bCs/>
          <w:szCs w:val="24"/>
        </w:rPr>
        <w:t>跟小隊員終於有破冰時很感動，終於有人理我了</w:t>
      </w:r>
    </w:p>
    <w:p w:rsidR="00883CBF" w:rsidRPr="00883CBF" w:rsidRDefault="00883CBF" w:rsidP="00883CBF">
      <w:pPr>
        <w:pStyle w:val="a7"/>
        <w:numPr>
          <w:ilvl w:val="0"/>
          <w:numId w:val="23"/>
        </w:numPr>
        <w:ind w:leftChars="0" w:left="1418" w:hanging="425"/>
        <w:rPr>
          <w:rFonts w:ascii="標楷體" w:hAnsi="標楷體" w:hint="eastAsia"/>
          <w:bCs/>
          <w:szCs w:val="24"/>
        </w:rPr>
      </w:pPr>
      <w:r w:rsidRPr="00883CBF">
        <w:rPr>
          <w:rFonts w:ascii="標楷體" w:hAnsi="標楷體" w:hint="eastAsia"/>
          <w:bCs/>
          <w:szCs w:val="24"/>
        </w:rPr>
        <w:t>印象最深刻的是講師帶領大家團康遊戲，讓團隊氣氛不尷尬</w:t>
      </w:r>
    </w:p>
    <w:p w:rsidR="00883CBF" w:rsidRPr="00883CBF" w:rsidRDefault="00883CBF" w:rsidP="00883CBF">
      <w:pPr>
        <w:pStyle w:val="a7"/>
        <w:numPr>
          <w:ilvl w:val="0"/>
          <w:numId w:val="23"/>
        </w:numPr>
        <w:ind w:leftChars="0" w:left="1418" w:hanging="425"/>
        <w:rPr>
          <w:rFonts w:ascii="標楷體" w:hAnsi="標楷體" w:hint="eastAsia"/>
          <w:bCs/>
          <w:szCs w:val="24"/>
        </w:rPr>
      </w:pPr>
      <w:r w:rsidRPr="00883CBF">
        <w:rPr>
          <w:rFonts w:ascii="標楷體" w:hAnsi="標楷體" w:hint="eastAsia"/>
          <w:bCs/>
          <w:szCs w:val="24"/>
        </w:rPr>
        <w:t>上一些能增加表達能力的課</w:t>
      </w:r>
    </w:p>
    <w:p w:rsidR="00883CBF" w:rsidRPr="00883CBF" w:rsidRDefault="00883CBF" w:rsidP="00883CBF">
      <w:pPr>
        <w:pStyle w:val="a7"/>
        <w:numPr>
          <w:ilvl w:val="0"/>
          <w:numId w:val="23"/>
        </w:numPr>
        <w:ind w:leftChars="0" w:left="1418" w:hanging="425"/>
        <w:rPr>
          <w:rFonts w:ascii="標楷體" w:hAnsi="標楷體" w:hint="eastAsia"/>
          <w:bCs/>
          <w:szCs w:val="24"/>
        </w:rPr>
      </w:pPr>
      <w:r w:rsidRPr="00883CBF">
        <w:rPr>
          <w:rFonts w:ascii="標楷體" w:hAnsi="標楷體" w:hint="eastAsia"/>
          <w:bCs/>
          <w:szCs w:val="24"/>
        </w:rPr>
        <w:t>走路，走錯</w:t>
      </w:r>
    </w:p>
    <w:p w:rsidR="00883CBF" w:rsidRPr="00883CBF" w:rsidRDefault="00883CBF" w:rsidP="00883CBF">
      <w:pPr>
        <w:pStyle w:val="a7"/>
        <w:numPr>
          <w:ilvl w:val="0"/>
          <w:numId w:val="23"/>
        </w:numPr>
        <w:ind w:leftChars="0" w:left="1418" w:hanging="425"/>
        <w:rPr>
          <w:rFonts w:ascii="標楷體" w:hAnsi="標楷體" w:hint="eastAsia"/>
          <w:bCs/>
          <w:szCs w:val="24"/>
        </w:rPr>
      </w:pPr>
      <w:r w:rsidRPr="00883CBF">
        <w:rPr>
          <w:rFonts w:ascii="標楷體" w:hAnsi="標楷體" w:hint="eastAsia"/>
          <w:bCs/>
          <w:szCs w:val="24"/>
        </w:rPr>
        <w:t>淡水歷史，因為自己當初也不知道這裡有很多古蹟</w:t>
      </w:r>
    </w:p>
    <w:p w:rsidR="00883CBF" w:rsidRPr="00883CBF" w:rsidRDefault="00883CBF" w:rsidP="00883CBF">
      <w:pPr>
        <w:pStyle w:val="a7"/>
        <w:numPr>
          <w:ilvl w:val="0"/>
          <w:numId w:val="23"/>
        </w:numPr>
        <w:ind w:leftChars="0" w:left="1418" w:hanging="425"/>
        <w:rPr>
          <w:rFonts w:ascii="標楷體" w:hAnsi="標楷體" w:hint="eastAsia"/>
          <w:bCs/>
          <w:szCs w:val="24"/>
        </w:rPr>
      </w:pPr>
      <w:proofErr w:type="gramStart"/>
      <w:r w:rsidRPr="00883CBF">
        <w:rPr>
          <w:rFonts w:ascii="標楷體" w:hAnsi="標楷體" w:hint="eastAsia"/>
          <w:bCs/>
          <w:szCs w:val="24"/>
        </w:rPr>
        <w:t>帶破冰</w:t>
      </w:r>
      <w:proofErr w:type="gramEnd"/>
      <w:r w:rsidRPr="00883CBF">
        <w:rPr>
          <w:rFonts w:ascii="標楷體" w:hAnsi="標楷體" w:hint="eastAsia"/>
          <w:bCs/>
          <w:szCs w:val="24"/>
        </w:rPr>
        <w:t>遊戲;讓我瞭解如何炒熱氣氛</w:t>
      </w:r>
    </w:p>
    <w:p w:rsidR="00883CBF" w:rsidRPr="00883CBF" w:rsidRDefault="00883CBF" w:rsidP="00883CBF">
      <w:pPr>
        <w:pStyle w:val="a7"/>
        <w:numPr>
          <w:ilvl w:val="0"/>
          <w:numId w:val="23"/>
        </w:numPr>
        <w:ind w:leftChars="0" w:left="1418" w:hanging="425"/>
        <w:rPr>
          <w:rFonts w:ascii="標楷體" w:hAnsi="標楷體" w:hint="eastAsia"/>
          <w:bCs/>
          <w:szCs w:val="24"/>
        </w:rPr>
      </w:pPr>
      <w:proofErr w:type="gramStart"/>
      <w:r w:rsidRPr="00883CBF">
        <w:rPr>
          <w:rFonts w:ascii="標楷體" w:hAnsi="標楷體" w:hint="eastAsia"/>
          <w:bCs/>
          <w:szCs w:val="24"/>
        </w:rPr>
        <w:t>上團康課吧</w:t>
      </w:r>
      <w:proofErr w:type="gramEnd"/>
      <w:r w:rsidRPr="00883CBF">
        <w:rPr>
          <w:rFonts w:ascii="標楷體" w:hAnsi="標楷體" w:hint="eastAsia"/>
          <w:bCs/>
          <w:szCs w:val="24"/>
        </w:rPr>
        <w:t xml:space="preserve"> 很有憧憬 </w:t>
      </w:r>
    </w:p>
    <w:p w:rsidR="00883CBF" w:rsidRPr="00883CBF" w:rsidRDefault="00883CBF" w:rsidP="00883CBF">
      <w:pPr>
        <w:pStyle w:val="a7"/>
        <w:numPr>
          <w:ilvl w:val="0"/>
          <w:numId w:val="23"/>
        </w:numPr>
        <w:ind w:leftChars="0" w:left="1418" w:hanging="425"/>
        <w:rPr>
          <w:rFonts w:ascii="標楷體" w:hAnsi="標楷體" w:hint="eastAsia"/>
          <w:bCs/>
          <w:szCs w:val="24"/>
        </w:rPr>
      </w:pPr>
      <w:r w:rsidRPr="00883CBF">
        <w:rPr>
          <w:rFonts w:ascii="標楷體" w:hAnsi="標楷體" w:hint="eastAsia"/>
          <w:bCs/>
          <w:szCs w:val="24"/>
        </w:rPr>
        <w:t>走淡水，因為很累</w:t>
      </w:r>
    </w:p>
    <w:p w:rsidR="00883CBF" w:rsidRPr="00883CBF" w:rsidRDefault="00883CBF" w:rsidP="00883CBF">
      <w:pPr>
        <w:pStyle w:val="a7"/>
        <w:numPr>
          <w:ilvl w:val="0"/>
          <w:numId w:val="23"/>
        </w:numPr>
        <w:ind w:leftChars="0" w:left="1418" w:hanging="425"/>
        <w:rPr>
          <w:rFonts w:ascii="標楷體" w:hAnsi="標楷體" w:hint="eastAsia"/>
          <w:bCs/>
          <w:szCs w:val="24"/>
        </w:rPr>
      </w:pPr>
      <w:r w:rsidRPr="00883CBF">
        <w:rPr>
          <w:rFonts w:ascii="標楷體" w:hAnsi="標楷體" w:hint="eastAsia"/>
          <w:bCs/>
          <w:szCs w:val="24"/>
        </w:rPr>
        <w:t>活動中的經過</w:t>
      </w:r>
    </w:p>
    <w:p w:rsidR="00883CBF" w:rsidRPr="00883CBF" w:rsidRDefault="00883CBF" w:rsidP="00883CBF">
      <w:pPr>
        <w:pStyle w:val="a7"/>
        <w:numPr>
          <w:ilvl w:val="0"/>
          <w:numId w:val="23"/>
        </w:numPr>
        <w:ind w:leftChars="0" w:left="1418" w:hanging="425"/>
        <w:rPr>
          <w:rFonts w:ascii="標楷體" w:hAnsi="標楷體" w:hint="eastAsia"/>
          <w:bCs/>
          <w:szCs w:val="24"/>
        </w:rPr>
      </w:pPr>
      <w:proofErr w:type="gramStart"/>
      <w:r w:rsidRPr="00883CBF">
        <w:rPr>
          <w:rFonts w:ascii="標楷體" w:hAnsi="標楷體" w:hint="eastAsia"/>
          <w:bCs/>
          <w:szCs w:val="24"/>
        </w:rPr>
        <w:t>走讀淡水</w:t>
      </w:r>
      <w:proofErr w:type="gramEnd"/>
    </w:p>
    <w:p w:rsidR="00883CBF" w:rsidRPr="00883CBF" w:rsidRDefault="00883CBF" w:rsidP="00883CBF">
      <w:pPr>
        <w:pStyle w:val="a7"/>
        <w:numPr>
          <w:ilvl w:val="0"/>
          <w:numId w:val="23"/>
        </w:numPr>
        <w:ind w:leftChars="0" w:left="1418" w:hanging="425"/>
        <w:rPr>
          <w:rFonts w:ascii="標楷體" w:hAnsi="標楷體" w:hint="eastAsia"/>
          <w:bCs/>
          <w:szCs w:val="24"/>
        </w:rPr>
      </w:pPr>
      <w:r w:rsidRPr="00883CBF">
        <w:rPr>
          <w:rFonts w:ascii="標楷體" w:hAnsi="標楷體" w:hint="eastAsia"/>
          <w:bCs/>
          <w:szCs w:val="24"/>
        </w:rPr>
        <w:t>走到甲子園...繞了好大一圈又中午</w:t>
      </w:r>
    </w:p>
    <w:p w:rsidR="00883CBF" w:rsidRPr="00883CBF" w:rsidRDefault="00883CBF" w:rsidP="00883CBF">
      <w:pPr>
        <w:pStyle w:val="a7"/>
        <w:numPr>
          <w:ilvl w:val="0"/>
          <w:numId w:val="23"/>
        </w:numPr>
        <w:ind w:leftChars="0" w:left="1418" w:hanging="425"/>
        <w:rPr>
          <w:rFonts w:ascii="標楷體" w:hAnsi="標楷體" w:hint="eastAsia"/>
          <w:bCs/>
          <w:szCs w:val="24"/>
        </w:rPr>
      </w:pPr>
      <w:r w:rsidRPr="00883CBF">
        <w:rPr>
          <w:rFonts w:ascii="標楷體" w:hAnsi="標楷體" w:hint="eastAsia"/>
          <w:bCs/>
          <w:szCs w:val="24"/>
        </w:rPr>
        <w:t>午餐時間，吃午餐</w:t>
      </w:r>
      <w:proofErr w:type="gramStart"/>
      <w:r w:rsidRPr="00883CBF">
        <w:rPr>
          <w:rFonts w:ascii="標楷體" w:hAnsi="標楷體" w:hint="eastAsia"/>
          <w:bCs/>
          <w:szCs w:val="24"/>
        </w:rPr>
        <w:t>時跟學弟妹</w:t>
      </w:r>
      <w:proofErr w:type="gramEnd"/>
      <w:r w:rsidRPr="00883CBF">
        <w:rPr>
          <w:rFonts w:ascii="標楷體" w:hAnsi="標楷體" w:hint="eastAsia"/>
          <w:bCs/>
          <w:szCs w:val="24"/>
        </w:rPr>
        <w:t>聊很多，感覺距離又更近了一點</w:t>
      </w:r>
    </w:p>
    <w:p w:rsidR="00883CBF" w:rsidRPr="00883CBF" w:rsidRDefault="00883CBF" w:rsidP="00883CBF">
      <w:pPr>
        <w:pStyle w:val="a7"/>
        <w:numPr>
          <w:ilvl w:val="0"/>
          <w:numId w:val="23"/>
        </w:numPr>
        <w:ind w:leftChars="0" w:left="1418" w:hanging="425"/>
        <w:rPr>
          <w:rFonts w:ascii="標楷體" w:hAnsi="標楷體" w:hint="eastAsia"/>
          <w:bCs/>
          <w:szCs w:val="24"/>
        </w:rPr>
      </w:pPr>
      <w:r w:rsidRPr="00883CBF">
        <w:rPr>
          <w:rFonts w:ascii="標楷體" w:hAnsi="標楷體" w:hint="eastAsia"/>
          <w:bCs/>
          <w:szCs w:val="24"/>
        </w:rPr>
        <w:t>團康教學籌備</w:t>
      </w:r>
      <w:r>
        <w:rPr>
          <w:rFonts w:ascii="標楷體" w:hAnsi="標楷體" w:hint="eastAsia"/>
          <w:bCs/>
          <w:szCs w:val="24"/>
        </w:rPr>
        <w:t>，</w:t>
      </w:r>
      <w:r w:rsidRPr="00883CBF">
        <w:rPr>
          <w:rFonts w:ascii="標楷體" w:hAnsi="標楷體" w:hint="eastAsia"/>
          <w:bCs/>
          <w:szCs w:val="24"/>
        </w:rPr>
        <w:t>活動古蹟覺得走少點，</w:t>
      </w:r>
      <w:proofErr w:type="gramStart"/>
      <w:r w:rsidRPr="00883CBF">
        <w:rPr>
          <w:rFonts w:ascii="標楷體" w:hAnsi="標楷體" w:hint="eastAsia"/>
          <w:bCs/>
          <w:szCs w:val="24"/>
        </w:rPr>
        <w:t>三個足</w:t>
      </w:r>
      <w:proofErr w:type="gramEnd"/>
      <w:r w:rsidRPr="00883CBF">
        <w:rPr>
          <w:rFonts w:ascii="標楷體" w:hAnsi="標楷體" w:hint="eastAsia"/>
          <w:bCs/>
          <w:szCs w:val="24"/>
        </w:rPr>
        <w:t>矣"</w:t>
      </w:r>
    </w:p>
    <w:p w:rsidR="00883CBF" w:rsidRDefault="00883CBF" w:rsidP="00883CBF">
      <w:pPr>
        <w:pStyle w:val="a7"/>
        <w:numPr>
          <w:ilvl w:val="0"/>
          <w:numId w:val="23"/>
        </w:numPr>
        <w:ind w:leftChars="0" w:left="1418" w:hanging="425"/>
        <w:rPr>
          <w:rFonts w:ascii="標楷體" w:hAnsi="標楷體" w:hint="eastAsia"/>
          <w:bCs/>
          <w:szCs w:val="24"/>
        </w:rPr>
      </w:pPr>
      <w:r w:rsidRPr="00883CBF">
        <w:rPr>
          <w:rFonts w:ascii="標楷體" w:hAnsi="標楷體" w:hint="eastAsia"/>
          <w:bCs/>
          <w:szCs w:val="24"/>
        </w:rPr>
        <w:t>淡水文化的介紹準備，無法好好的整理好專業知識成簡單易懂的資訊</w:t>
      </w:r>
    </w:p>
    <w:p w:rsidR="00101854" w:rsidRDefault="00883CBF" w:rsidP="00883CBF">
      <w:pPr>
        <w:pStyle w:val="a7"/>
        <w:numPr>
          <w:ilvl w:val="0"/>
          <w:numId w:val="13"/>
        </w:numPr>
        <w:ind w:leftChars="0" w:left="993" w:hanging="513"/>
        <w:rPr>
          <w:rFonts w:ascii="標楷體" w:hAnsi="標楷體"/>
          <w:bCs/>
          <w:szCs w:val="24"/>
        </w:rPr>
      </w:pPr>
      <w:r w:rsidRPr="00883CBF">
        <w:rPr>
          <w:rFonts w:ascii="標楷體" w:hAnsi="標楷體" w:hint="eastAsia"/>
          <w:bCs/>
          <w:szCs w:val="24"/>
        </w:rPr>
        <w:t>經過活動後認為自己最需要突破哪一方面?為什麼?</w:t>
      </w:r>
    </w:p>
    <w:p w:rsidR="00883CBF" w:rsidRPr="00883CBF" w:rsidRDefault="00883CBF" w:rsidP="00883CBF">
      <w:pPr>
        <w:pStyle w:val="a7"/>
        <w:numPr>
          <w:ilvl w:val="0"/>
          <w:numId w:val="24"/>
        </w:numPr>
        <w:ind w:leftChars="0" w:left="1418" w:hanging="425"/>
        <w:rPr>
          <w:rFonts w:ascii="標楷體" w:hAnsi="標楷體" w:hint="eastAsia"/>
          <w:bCs/>
          <w:szCs w:val="24"/>
        </w:rPr>
      </w:pPr>
      <w:r w:rsidRPr="00883CBF">
        <w:rPr>
          <w:rFonts w:ascii="標楷體" w:hAnsi="標楷體" w:hint="eastAsia"/>
          <w:bCs/>
          <w:szCs w:val="24"/>
        </w:rPr>
        <w:t>領導、帶團</w:t>
      </w:r>
    </w:p>
    <w:p w:rsidR="00883CBF" w:rsidRPr="00883CBF" w:rsidRDefault="00883CBF" w:rsidP="00883CBF">
      <w:pPr>
        <w:pStyle w:val="a7"/>
        <w:numPr>
          <w:ilvl w:val="0"/>
          <w:numId w:val="24"/>
        </w:numPr>
        <w:ind w:leftChars="0" w:left="1418" w:hanging="425"/>
        <w:rPr>
          <w:rFonts w:ascii="標楷體" w:hAnsi="標楷體" w:hint="eastAsia"/>
          <w:bCs/>
          <w:szCs w:val="24"/>
        </w:rPr>
      </w:pPr>
      <w:r w:rsidRPr="00883CBF">
        <w:rPr>
          <w:rFonts w:ascii="標楷體" w:hAnsi="標楷體" w:hint="eastAsia"/>
          <w:bCs/>
          <w:szCs w:val="24"/>
        </w:rPr>
        <w:t>要多多找到梗，有點容易冷場</w:t>
      </w:r>
    </w:p>
    <w:p w:rsidR="00883CBF" w:rsidRPr="00883CBF" w:rsidRDefault="00883CBF" w:rsidP="00883CBF">
      <w:pPr>
        <w:pStyle w:val="a7"/>
        <w:numPr>
          <w:ilvl w:val="0"/>
          <w:numId w:val="24"/>
        </w:numPr>
        <w:ind w:leftChars="0" w:left="1418" w:hanging="425"/>
        <w:rPr>
          <w:rFonts w:ascii="標楷體" w:hAnsi="標楷體" w:hint="eastAsia"/>
          <w:bCs/>
          <w:szCs w:val="24"/>
        </w:rPr>
      </w:pPr>
      <w:r w:rsidRPr="00883CBF">
        <w:rPr>
          <w:rFonts w:ascii="標楷體" w:hAnsi="標楷體" w:hint="eastAsia"/>
          <w:bCs/>
          <w:szCs w:val="24"/>
        </w:rPr>
        <w:t>脾氣要更好的壓住</w:t>
      </w:r>
    </w:p>
    <w:p w:rsidR="00883CBF" w:rsidRPr="00883CBF" w:rsidRDefault="00883CBF" w:rsidP="00883CBF">
      <w:pPr>
        <w:pStyle w:val="a7"/>
        <w:numPr>
          <w:ilvl w:val="0"/>
          <w:numId w:val="24"/>
        </w:numPr>
        <w:ind w:leftChars="0" w:left="1418" w:hanging="425"/>
        <w:rPr>
          <w:rFonts w:ascii="標楷體" w:hAnsi="標楷體" w:hint="eastAsia"/>
          <w:bCs/>
          <w:szCs w:val="24"/>
        </w:rPr>
      </w:pPr>
      <w:r w:rsidRPr="00883CBF">
        <w:rPr>
          <w:rFonts w:ascii="標楷體" w:hAnsi="標楷體" w:hint="eastAsia"/>
          <w:bCs/>
          <w:szCs w:val="24"/>
        </w:rPr>
        <w:t>觀察，不夠</w:t>
      </w:r>
      <w:proofErr w:type="gramStart"/>
      <w:r w:rsidRPr="00883CBF">
        <w:rPr>
          <w:rFonts w:ascii="標楷體" w:hAnsi="標楷體" w:hint="eastAsia"/>
          <w:bCs/>
          <w:szCs w:val="24"/>
        </w:rPr>
        <w:t>強</w:t>
      </w:r>
      <w:proofErr w:type="gramEnd"/>
    </w:p>
    <w:p w:rsidR="00883CBF" w:rsidRPr="00883CBF" w:rsidRDefault="00883CBF" w:rsidP="00883CBF">
      <w:pPr>
        <w:pStyle w:val="a7"/>
        <w:numPr>
          <w:ilvl w:val="0"/>
          <w:numId w:val="24"/>
        </w:numPr>
        <w:ind w:leftChars="0" w:left="1418" w:hanging="425"/>
        <w:rPr>
          <w:rFonts w:ascii="標楷體" w:hAnsi="標楷體" w:hint="eastAsia"/>
          <w:bCs/>
          <w:szCs w:val="24"/>
        </w:rPr>
      </w:pPr>
      <w:r w:rsidRPr="00883CBF">
        <w:rPr>
          <w:rFonts w:ascii="標楷體" w:hAnsi="標楷體" w:hint="eastAsia"/>
          <w:bCs/>
          <w:szCs w:val="24"/>
        </w:rPr>
        <w:t>口語表達，講話會結巴</w:t>
      </w:r>
    </w:p>
    <w:p w:rsidR="00883CBF" w:rsidRPr="00883CBF" w:rsidRDefault="00883CBF" w:rsidP="00883CBF">
      <w:pPr>
        <w:pStyle w:val="a7"/>
        <w:numPr>
          <w:ilvl w:val="0"/>
          <w:numId w:val="24"/>
        </w:numPr>
        <w:ind w:leftChars="0" w:left="1418" w:hanging="425"/>
        <w:rPr>
          <w:rFonts w:ascii="標楷體" w:hAnsi="標楷體" w:hint="eastAsia"/>
          <w:bCs/>
          <w:szCs w:val="24"/>
        </w:rPr>
      </w:pPr>
      <w:r w:rsidRPr="00883CBF">
        <w:rPr>
          <w:rFonts w:ascii="標楷體" w:hAnsi="標楷體" w:hint="eastAsia"/>
          <w:bCs/>
          <w:szCs w:val="24"/>
        </w:rPr>
        <w:t>記路線的能力;還可以走得更加流暢</w:t>
      </w:r>
    </w:p>
    <w:p w:rsidR="00883CBF" w:rsidRPr="00883CBF" w:rsidRDefault="00883CBF" w:rsidP="00883CBF">
      <w:pPr>
        <w:pStyle w:val="a7"/>
        <w:numPr>
          <w:ilvl w:val="0"/>
          <w:numId w:val="24"/>
        </w:numPr>
        <w:ind w:leftChars="0" w:left="1418" w:hanging="425"/>
        <w:rPr>
          <w:rFonts w:ascii="標楷體" w:hAnsi="標楷體" w:hint="eastAsia"/>
          <w:bCs/>
          <w:szCs w:val="24"/>
        </w:rPr>
      </w:pPr>
      <w:r w:rsidRPr="00883CBF">
        <w:rPr>
          <w:rFonts w:ascii="標楷體" w:hAnsi="標楷體" w:hint="eastAsia"/>
          <w:bCs/>
          <w:szCs w:val="24"/>
        </w:rPr>
        <w:t>帶團康</w:t>
      </w:r>
      <w:r>
        <w:rPr>
          <w:rFonts w:ascii="標楷體" w:hAnsi="標楷體" w:hint="eastAsia"/>
          <w:bCs/>
          <w:szCs w:val="24"/>
        </w:rPr>
        <w:t>，</w:t>
      </w:r>
      <w:r w:rsidRPr="00883CBF">
        <w:rPr>
          <w:rFonts w:ascii="標楷體" w:hAnsi="標楷體" w:hint="eastAsia"/>
          <w:bCs/>
          <w:szCs w:val="24"/>
        </w:rPr>
        <w:t>我很不會</w:t>
      </w:r>
    </w:p>
    <w:p w:rsidR="00883CBF" w:rsidRPr="00883CBF" w:rsidRDefault="00883CBF" w:rsidP="00883CBF">
      <w:pPr>
        <w:pStyle w:val="a7"/>
        <w:numPr>
          <w:ilvl w:val="0"/>
          <w:numId w:val="24"/>
        </w:numPr>
        <w:ind w:leftChars="0" w:left="1418" w:hanging="425"/>
        <w:rPr>
          <w:rFonts w:ascii="標楷體" w:hAnsi="標楷體" w:hint="eastAsia"/>
          <w:bCs/>
          <w:szCs w:val="24"/>
        </w:rPr>
      </w:pPr>
      <w:r w:rsidRPr="00883CBF">
        <w:rPr>
          <w:rFonts w:ascii="標楷體" w:hAnsi="標楷體" w:hint="eastAsia"/>
          <w:bCs/>
          <w:szCs w:val="24"/>
        </w:rPr>
        <w:t>體力，到後來有點力不從心</w:t>
      </w:r>
    </w:p>
    <w:p w:rsidR="00883CBF" w:rsidRPr="00883CBF" w:rsidRDefault="00883CBF" w:rsidP="00883CBF">
      <w:pPr>
        <w:pStyle w:val="a7"/>
        <w:numPr>
          <w:ilvl w:val="0"/>
          <w:numId w:val="24"/>
        </w:numPr>
        <w:ind w:leftChars="0" w:left="1418" w:hanging="425"/>
        <w:rPr>
          <w:rFonts w:ascii="標楷體" w:hAnsi="標楷體" w:hint="eastAsia"/>
          <w:bCs/>
          <w:szCs w:val="24"/>
        </w:rPr>
      </w:pPr>
      <w:r w:rsidRPr="00883CBF">
        <w:rPr>
          <w:rFonts w:ascii="標楷體" w:hAnsi="標楷體" w:hint="eastAsia"/>
          <w:bCs/>
          <w:szCs w:val="24"/>
        </w:rPr>
        <w:t>表達及帶領</w:t>
      </w:r>
      <w:r>
        <w:rPr>
          <w:rFonts w:ascii="標楷體" w:hAnsi="標楷體" w:hint="eastAsia"/>
          <w:bCs/>
          <w:szCs w:val="24"/>
        </w:rPr>
        <w:t>，</w:t>
      </w:r>
      <w:r w:rsidRPr="00883CBF">
        <w:rPr>
          <w:rFonts w:ascii="標楷體" w:hAnsi="標楷體" w:hint="eastAsia"/>
          <w:bCs/>
          <w:szCs w:val="24"/>
        </w:rPr>
        <w:t>因為不足</w:t>
      </w:r>
    </w:p>
    <w:p w:rsidR="00883CBF" w:rsidRPr="00883CBF" w:rsidRDefault="00883CBF" w:rsidP="00883CBF">
      <w:pPr>
        <w:pStyle w:val="a7"/>
        <w:numPr>
          <w:ilvl w:val="0"/>
          <w:numId w:val="24"/>
        </w:numPr>
        <w:ind w:leftChars="0" w:left="1418" w:hanging="425"/>
        <w:rPr>
          <w:rFonts w:ascii="標楷體" w:hAnsi="標楷體" w:hint="eastAsia"/>
          <w:bCs/>
          <w:szCs w:val="24"/>
        </w:rPr>
      </w:pPr>
      <w:r w:rsidRPr="00883CBF">
        <w:rPr>
          <w:rFonts w:ascii="標楷體" w:hAnsi="標楷體" w:hint="eastAsia"/>
          <w:bCs/>
          <w:szCs w:val="24"/>
        </w:rPr>
        <w:t>活動細流的規劃與掌握</w:t>
      </w:r>
    </w:p>
    <w:p w:rsidR="00883CBF" w:rsidRPr="00883CBF" w:rsidRDefault="00883CBF" w:rsidP="00883CBF">
      <w:pPr>
        <w:pStyle w:val="a7"/>
        <w:ind w:leftChars="0" w:left="1418"/>
        <w:rPr>
          <w:rFonts w:ascii="標楷體" w:hAnsi="標楷體" w:hint="eastAsia"/>
          <w:bCs/>
          <w:szCs w:val="24"/>
        </w:rPr>
      </w:pPr>
      <w:r w:rsidRPr="00883CBF">
        <w:rPr>
          <w:rFonts w:ascii="標楷體" w:hAnsi="標楷體" w:hint="eastAsia"/>
          <w:bCs/>
          <w:szCs w:val="24"/>
        </w:rPr>
        <w:t>（覺得這次鍛造師的活動細流安排的相當詳細過往辦活動常常將這個部分簡單化）"</w:t>
      </w:r>
    </w:p>
    <w:p w:rsidR="00883CBF" w:rsidRPr="00883CBF" w:rsidRDefault="00883CBF" w:rsidP="00883CBF">
      <w:pPr>
        <w:pStyle w:val="a7"/>
        <w:numPr>
          <w:ilvl w:val="0"/>
          <w:numId w:val="24"/>
        </w:numPr>
        <w:ind w:leftChars="0" w:left="1418" w:hanging="425"/>
        <w:rPr>
          <w:rFonts w:ascii="標楷體" w:hAnsi="標楷體" w:hint="eastAsia"/>
          <w:bCs/>
          <w:szCs w:val="24"/>
        </w:rPr>
      </w:pPr>
      <w:r w:rsidRPr="00883CBF">
        <w:rPr>
          <w:rFonts w:ascii="標楷體" w:hAnsi="標楷體" w:hint="eastAsia"/>
          <w:bCs/>
          <w:szCs w:val="24"/>
        </w:rPr>
        <w:t>炒氣氛...大家無法很快熟起來</w:t>
      </w:r>
    </w:p>
    <w:p w:rsidR="00883CBF" w:rsidRPr="00883CBF" w:rsidRDefault="00883CBF" w:rsidP="00883CBF">
      <w:pPr>
        <w:pStyle w:val="a7"/>
        <w:numPr>
          <w:ilvl w:val="0"/>
          <w:numId w:val="24"/>
        </w:numPr>
        <w:ind w:leftChars="0" w:left="1418" w:hanging="425"/>
        <w:rPr>
          <w:rFonts w:ascii="標楷體" w:hAnsi="標楷體" w:hint="eastAsia"/>
          <w:bCs/>
          <w:szCs w:val="24"/>
        </w:rPr>
      </w:pPr>
      <w:r w:rsidRPr="00883CBF">
        <w:rPr>
          <w:rFonts w:ascii="標楷體" w:hAnsi="標楷體" w:hint="eastAsia"/>
          <w:bCs/>
          <w:szCs w:val="24"/>
        </w:rPr>
        <w:t>帶氣氛，破冰時間覺得自己氣氛還是帶得有點乾，可以再更嗨</w:t>
      </w:r>
    </w:p>
    <w:p w:rsidR="00883CBF" w:rsidRPr="00883CBF" w:rsidRDefault="00883CBF" w:rsidP="00883CBF">
      <w:pPr>
        <w:pStyle w:val="a7"/>
        <w:numPr>
          <w:ilvl w:val="0"/>
          <w:numId w:val="24"/>
        </w:numPr>
        <w:ind w:leftChars="0" w:left="1418" w:hanging="425"/>
        <w:rPr>
          <w:rFonts w:ascii="標楷體" w:hAnsi="標楷體" w:hint="eastAsia"/>
          <w:bCs/>
          <w:szCs w:val="24"/>
        </w:rPr>
      </w:pPr>
      <w:r w:rsidRPr="00883CBF">
        <w:rPr>
          <w:rFonts w:ascii="標楷體" w:hAnsi="標楷體" w:hint="eastAsia"/>
          <w:bCs/>
          <w:szCs w:val="24"/>
        </w:rPr>
        <w:t>大家累的時候，不知做何處理</w:t>
      </w:r>
    </w:p>
    <w:p w:rsidR="00883CBF" w:rsidRDefault="00883CBF" w:rsidP="00883CBF">
      <w:pPr>
        <w:pStyle w:val="a7"/>
        <w:numPr>
          <w:ilvl w:val="0"/>
          <w:numId w:val="24"/>
        </w:numPr>
        <w:ind w:leftChars="0" w:left="1418" w:hanging="425"/>
        <w:rPr>
          <w:rFonts w:ascii="標楷體" w:hAnsi="標楷體" w:hint="eastAsia"/>
          <w:bCs/>
          <w:szCs w:val="24"/>
        </w:rPr>
      </w:pPr>
      <w:r w:rsidRPr="00883CBF">
        <w:rPr>
          <w:rFonts w:ascii="標楷體" w:hAnsi="標楷體" w:hint="eastAsia"/>
          <w:bCs/>
          <w:szCs w:val="24"/>
        </w:rPr>
        <w:t>羞恥心，因為放不開。</w:t>
      </w:r>
    </w:p>
    <w:p w:rsidR="00101854" w:rsidRDefault="00B526E3" w:rsidP="00883CBF">
      <w:pPr>
        <w:pStyle w:val="a7"/>
        <w:numPr>
          <w:ilvl w:val="0"/>
          <w:numId w:val="13"/>
        </w:numPr>
        <w:ind w:leftChars="0" w:left="993" w:hanging="513"/>
        <w:rPr>
          <w:rFonts w:ascii="標楷體" w:hAnsi="標楷體"/>
          <w:bCs/>
          <w:szCs w:val="24"/>
        </w:rPr>
      </w:pPr>
      <w:r w:rsidRPr="00B526E3">
        <w:rPr>
          <w:rFonts w:ascii="標楷體" w:hAnsi="標楷體" w:hint="eastAsia"/>
          <w:bCs/>
          <w:szCs w:val="24"/>
        </w:rPr>
        <w:t>透過活動學習到什麼?為什麼?</w:t>
      </w:r>
    </w:p>
    <w:p w:rsidR="00883CBF" w:rsidRPr="00883CBF" w:rsidRDefault="00883CBF" w:rsidP="00883CBF">
      <w:pPr>
        <w:pStyle w:val="a7"/>
        <w:numPr>
          <w:ilvl w:val="0"/>
          <w:numId w:val="25"/>
        </w:numPr>
        <w:ind w:leftChars="0"/>
        <w:rPr>
          <w:rFonts w:ascii="標楷體" w:hAnsi="標楷體" w:hint="eastAsia"/>
          <w:bCs/>
          <w:szCs w:val="24"/>
        </w:rPr>
      </w:pPr>
      <w:r w:rsidRPr="00883CBF">
        <w:rPr>
          <w:rFonts w:ascii="標楷體" w:hAnsi="標楷體" w:hint="eastAsia"/>
          <w:bCs/>
          <w:szCs w:val="24"/>
        </w:rPr>
        <w:t>更細微觀察，跟他人說話的方式</w:t>
      </w:r>
    </w:p>
    <w:p w:rsidR="00883CBF" w:rsidRPr="00883CBF" w:rsidRDefault="00883CBF" w:rsidP="00883CBF">
      <w:pPr>
        <w:pStyle w:val="a7"/>
        <w:numPr>
          <w:ilvl w:val="0"/>
          <w:numId w:val="25"/>
        </w:numPr>
        <w:ind w:leftChars="0"/>
        <w:rPr>
          <w:rFonts w:ascii="標楷體" w:hAnsi="標楷體" w:hint="eastAsia"/>
          <w:bCs/>
          <w:szCs w:val="24"/>
        </w:rPr>
      </w:pPr>
      <w:r w:rsidRPr="00883CBF">
        <w:rPr>
          <w:rFonts w:ascii="標楷體" w:hAnsi="標楷體" w:hint="eastAsia"/>
          <w:bCs/>
          <w:szCs w:val="24"/>
        </w:rPr>
        <w:t>學習到帶領團隊做活動與校園環境講解</w:t>
      </w:r>
    </w:p>
    <w:p w:rsidR="00883CBF" w:rsidRPr="00883CBF" w:rsidRDefault="00883CBF" w:rsidP="00883CBF">
      <w:pPr>
        <w:pStyle w:val="a7"/>
        <w:numPr>
          <w:ilvl w:val="0"/>
          <w:numId w:val="25"/>
        </w:numPr>
        <w:ind w:leftChars="0"/>
        <w:rPr>
          <w:rFonts w:ascii="標楷體" w:hAnsi="標楷體" w:hint="eastAsia"/>
          <w:bCs/>
          <w:szCs w:val="24"/>
        </w:rPr>
      </w:pPr>
      <w:r w:rsidRPr="00883CBF">
        <w:rPr>
          <w:rFonts w:ascii="標楷體" w:hAnsi="標楷體" w:hint="eastAsia"/>
          <w:bCs/>
          <w:szCs w:val="24"/>
        </w:rPr>
        <w:t>能讓自己知道什麼不足</w:t>
      </w:r>
    </w:p>
    <w:p w:rsidR="00883CBF" w:rsidRPr="00883CBF" w:rsidRDefault="00883CBF" w:rsidP="00883CBF">
      <w:pPr>
        <w:pStyle w:val="a7"/>
        <w:numPr>
          <w:ilvl w:val="0"/>
          <w:numId w:val="25"/>
        </w:numPr>
        <w:ind w:leftChars="0"/>
        <w:rPr>
          <w:rFonts w:ascii="標楷體" w:hAnsi="標楷體" w:hint="eastAsia"/>
          <w:bCs/>
          <w:szCs w:val="24"/>
        </w:rPr>
      </w:pPr>
      <w:r w:rsidRPr="00883CBF">
        <w:rPr>
          <w:rFonts w:ascii="標楷體" w:hAnsi="標楷體" w:hint="eastAsia"/>
          <w:bCs/>
          <w:szCs w:val="24"/>
        </w:rPr>
        <w:lastRenderedPageBreak/>
        <w:t>帶人，因為我是隊輔</w:t>
      </w:r>
    </w:p>
    <w:p w:rsidR="00883CBF" w:rsidRPr="00883CBF" w:rsidRDefault="00883CBF" w:rsidP="00883CBF">
      <w:pPr>
        <w:pStyle w:val="a7"/>
        <w:numPr>
          <w:ilvl w:val="0"/>
          <w:numId w:val="25"/>
        </w:numPr>
        <w:ind w:leftChars="0"/>
        <w:rPr>
          <w:rFonts w:ascii="標楷體" w:hAnsi="標楷體" w:hint="eastAsia"/>
          <w:bCs/>
          <w:szCs w:val="24"/>
        </w:rPr>
      </w:pPr>
      <w:r w:rsidRPr="00883CBF">
        <w:rPr>
          <w:rFonts w:ascii="標楷體" w:hAnsi="標楷體" w:hint="eastAsia"/>
          <w:bCs/>
          <w:szCs w:val="24"/>
        </w:rPr>
        <w:t>學習說話的藝術</w:t>
      </w:r>
    </w:p>
    <w:p w:rsidR="00883CBF" w:rsidRPr="00883CBF" w:rsidRDefault="00883CBF" w:rsidP="00883CBF">
      <w:pPr>
        <w:pStyle w:val="a7"/>
        <w:numPr>
          <w:ilvl w:val="0"/>
          <w:numId w:val="25"/>
        </w:numPr>
        <w:ind w:leftChars="0"/>
        <w:rPr>
          <w:rFonts w:ascii="標楷體" w:hAnsi="標楷體" w:hint="eastAsia"/>
          <w:bCs/>
          <w:szCs w:val="24"/>
        </w:rPr>
      </w:pPr>
      <w:r w:rsidRPr="00883CBF">
        <w:rPr>
          <w:rFonts w:ascii="標楷體" w:hAnsi="標楷體" w:hint="eastAsia"/>
          <w:bCs/>
          <w:szCs w:val="24"/>
        </w:rPr>
        <w:t>學習到如何表達才能激起學弟妹精神</w:t>
      </w:r>
    </w:p>
    <w:p w:rsidR="00883CBF" w:rsidRPr="00883CBF" w:rsidRDefault="00883CBF" w:rsidP="00883CBF">
      <w:pPr>
        <w:pStyle w:val="a7"/>
        <w:numPr>
          <w:ilvl w:val="0"/>
          <w:numId w:val="25"/>
        </w:numPr>
        <w:ind w:leftChars="0"/>
        <w:rPr>
          <w:rFonts w:ascii="標楷體" w:hAnsi="標楷體" w:hint="eastAsia"/>
          <w:bCs/>
          <w:szCs w:val="24"/>
        </w:rPr>
      </w:pPr>
      <w:r w:rsidRPr="00883CBF">
        <w:rPr>
          <w:rFonts w:ascii="標楷體" w:hAnsi="標楷體" w:hint="eastAsia"/>
          <w:bCs/>
          <w:szCs w:val="24"/>
        </w:rPr>
        <w:t>自己的不足 氣氛呀 都是我還很不夠的</w:t>
      </w:r>
    </w:p>
    <w:p w:rsidR="00883CBF" w:rsidRPr="00883CBF" w:rsidRDefault="00883CBF" w:rsidP="00883CBF">
      <w:pPr>
        <w:pStyle w:val="a7"/>
        <w:numPr>
          <w:ilvl w:val="0"/>
          <w:numId w:val="25"/>
        </w:numPr>
        <w:ind w:leftChars="0"/>
        <w:rPr>
          <w:rFonts w:ascii="標楷體" w:hAnsi="標楷體" w:hint="eastAsia"/>
          <w:bCs/>
          <w:szCs w:val="24"/>
        </w:rPr>
      </w:pPr>
      <w:r w:rsidRPr="00883CBF">
        <w:rPr>
          <w:rFonts w:ascii="標楷體" w:hAnsi="標楷體" w:hint="eastAsia"/>
          <w:bCs/>
          <w:szCs w:val="24"/>
        </w:rPr>
        <w:t>淡江和淡水的文化歷史以及小隊帶領技巧</w:t>
      </w:r>
    </w:p>
    <w:p w:rsidR="00883CBF" w:rsidRPr="00883CBF" w:rsidRDefault="00883CBF" w:rsidP="00883CBF">
      <w:pPr>
        <w:pStyle w:val="a7"/>
        <w:numPr>
          <w:ilvl w:val="0"/>
          <w:numId w:val="25"/>
        </w:numPr>
        <w:ind w:leftChars="0"/>
        <w:rPr>
          <w:rFonts w:ascii="標楷體" w:hAnsi="標楷體" w:hint="eastAsia"/>
          <w:bCs/>
          <w:szCs w:val="24"/>
        </w:rPr>
      </w:pPr>
      <w:r w:rsidRPr="00883CBF">
        <w:rPr>
          <w:rFonts w:ascii="標楷體" w:hAnsi="標楷體" w:hint="eastAsia"/>
          <w:bCs/>
          <w:szCs w:val="24"/>
        </w:rPr>
        <w:t>籌備時學到的好像比較多</w:t>
      </w:r>
    </w:p>
    <w:p w:rsidR="00883CBF" w:rsidRPr="002F55DC" w:rsidRDefault="00883CBF" w:rsidP="002F55DC">
      <w:pPr>
        <w:pStyle w:val="a7"/>
        <w:numPr>
          <w:ilvl w:val="0"/>
          <w:numId w:val="25"/>
        </w:numPr>
        <w:ind w:leftChars="0"/>
        <w:rPr>
          <w:rFonts w:ascii="標楷體" w:hAnsi="標楷體" w:hint="eastAsia"/>
          <w:bCs/>
          <w:szCs w:val="24"/>
        </w:rPr>
      </w:pPr>
      <w:r w:rsidRPr="00883CBF">
        <w:rPr>
          <w:rFonts w:ascii="標楷體" w:hAnsi="標楷體" w:hint="eastAsia"/>
          <w:bCs/>
          <w:szCs w:val="24"/>
        </w:rPr>
        <w:t>淡水導</w:t>
      </w:r>
      <w:proofErr w:type="gramStart"/>
      <w:r w:rsidRPr="00883CBF">
        <w:rPr>
          <w:rFonts w:ascii="標楷體" w:hAnsi="標楷體" w:hint="eastAsia"/>
          <w:bCs/>
          <w:szCs w:val="24"/>
        </w:rPr>
        <w:t>覽</w:t>
      </w:r>
      <w:proofErr w:type="gramEnd"/>
      <w:r w:rsidRPr="00883CBF">
        <w:rPr>
          <w:rFonts w:ascii="標楷體" w:hAnsi="標楷體" w:hint="eastAsia"/>
          <w:bCs/>
          <w:szCs w:val="24"/>
        </w:rPr>
        <w:t>與路線</w:t>
      </w:r>
      <w:r w:rsidRPr="002F55DC">
        <w:rPr>
          <w:rFonts w:ascii="標楷體" w:hAnsi="標楷體" w:hint="eastAsia"/>
          <w:bCs/>
          <w:szCs w:val="24"/>
        </w:rPr>
        <w:t>（這次參訪的所有路線都是我首度參訪）"</w:t>
      </w:r>
    </w:p>
    <w:p w:rsidR="00883CBF" w:rsidRPr="00883CBF" w:rsidRDefault="00883CBF" w:rsidP="00883CBF">
      <w:pPr>
        <w:pStyle w:val="a7"/>
        <w:numPr>
          <w:ilvl w:val="0"/>
          <w:numId w:val="25"/>
        </w:numPr>
        <w:ind w:leftChars="0"/>
        <w:rPr>
          <w:rFonts w:ascii="標楷體" w:hAnsi="標楷體" w:hint="eastAsia"/>
          <w:bCs/>
          <w:szCs w:val="24"/>
        </w:rPr>
      </w:pPr>
      <w:r w:rsidRPr="00883CBF">
        <w:rPr>
          <w:rFonts w:ascii="標楷體" w:hAnsi="標楷體" w:hint="eastAsia"/>
          <w:bCs/>
          <w:szCs w:val="24"/>
        </w:rPr>
        <w:t>有時獨角戲比合唱多</w:t>
      </w:r>
    </w:p>
    <w:p w:rsidR="00883CBF" w:rsidRPr="00883CBF" w:rsidRDefault="00883CBF" w:rsidP="00883CBF">
      <w:pPr>
        <w:pStyle w:val="a7"/>
        <w:numPr>
          <w:ilvl w:val="0"/>
          <w:numId w:val="25"/>
        </w:numPr>
        <w:ind w:leftChars="0"/>
        <w:rPr>
          <w:rFonts w:ascii="標楷體" w:hAnsi="標楷體" w:hint="eastAsia"/>
          <w:bCs/>
          <w:szCs w:val="24"/>
        </w:rPr>
      </w:pPr>
      <w:r w:rsidRPr="00883CBF">
        <w:rPr>
          <w:rFonts w:ascii="標楷體" w:hAnsi="標楷體" w:hint="eastAsia"/>
          <w:bCs/>
          <w:szCs w:val="24"/>
        </w:rPr>
        <w:t>如何用自己的話介紹學校及景點</w:t>
      </w:r>
    </w:p>
    <w:p w:rsidR="00883CBF" w:rsidRPr="00883CBF" w:rsidRDefault="00883CBF" w:rsidP="00883CBF">
      <w:pPr>
        <w:pStyle w:val="a7"/>
        <w:numPr>
          <w:ilvl w:val="0"/>
          <w:numId w:val="25"/>
        </w:numPr>
        <w:ind w:leftChars="0"/>
        <w:rPr>
          <w:rFonts w:ascii="標楷體" w:hAnsi="標楷體" w:hint="eastAsia"/>
          <w:bCs/>
          <w:szCs w:val="24"/>
        </w:rPr>
      </w:pPr>
      <w:r w:rsidRPr="00883CBF">
        <w:rPr>
          <w:rFonts w:ascii="標楷體" w:hAnsi="標楷體" w:hint="eastAsia"/>
          <w:bCs/>
          <w:szCs w:val="24"/>
        </w:rPr>
        <w:t xml:space="preserve">領導 </w:t>
      </w:r>
      <w:proofErr w:type="gramStart"/>
      <w:r w:rsidRPr="00883CBF">
        <w:rPr>
          <w:rFonts w:ascii="標楷體" w:hAnsi="標楷體" w:hint="eastAsia"/>
          <w:bCs/>
          <w:szCs w:val="24"/>
        </w:rPr>
        <w:t>喇</w:t>
      </w:r>
      <w:proofErr w:type="gramEnd"/>
      <w:r w:rsidRPr="00883CBF">
        <w:rPr>
          <w:rFonts w:ascii="標楷體" w:hAnsi="標楷體" w:hint="eastAsia"/>
          <w:bCs/>
          <w:szCs w:val="24"/>
        </w:rPr>
        <w:t>賽</w:t>
      </w:r>
    </w:p>
    <w:p w:rsidR="00883CBF" w:rsidRDefault="00883CBF" w:rsidP="00883CBF">
      <w:pPr>
        <w:pStyle w:val="a7"/>
        <w:numPr>
          <w:ilvl w:val="0"/>
          <w:numId w:val="25"/>
        </w:numPr>
        <w:ind w:leftChars="0"/>
        <w:rPr>
          <w:rFonts w:ascii="標楷體" w:hAnsi="標楷體" w:hint="eastAsia"/>
          <w:bCs/>
          <w:szCs w:val="24"/>
        </w:rPr>
      </w:pPr>
      <w:r w:rsidRPr="00883CBF">
        <w:rPr>
          <w:rFonts w:ascii="標楷體" w:hAnsi="標楷體" w:hint="eastAsia"/>
          <w:bCs/>
          <w:szCs w:val="24"/>
        </w:rPr>
        <w:t>對淡江文化跟淡水文化的認識，以及帶領團隊的相關技巧。因為需要介紹淡江與淡水具需要先了解，以及透過同</w:t>
      </w:r>
      <w:proofErr w:type="gramStart"/>
      <w:r w:rsidRPr="00883CBF">
        <w:rPr>
          <w:rFonts w:ascii="標楷體" w:hAnsi="標楷體" w:hint="eastAsia"/>
          <w:bCs/>
          <w:szCs w:val="24"/>
        </w:rPr>
        <w:t>隊隊輔</w:t>
      </w:r>
      <w:proofErr w:type="gramEnd"/>
      <w:r w:rsidRPr="00883CBF">
        <w:rPr>
          <w:rFonts w:ascii="標楷體" w:hAnsi="標楷體" w:hint="eastAsia"/>
          <w:bCs/>
          <w:szCs w:val="24"/>
        </w:rPr>
        <w:t>觀察看見他的帶領能力</w:t>
      </w:r>
    </w:p>
    <w:p w:rsidR="003F54D3" w:rsidRDefault="00B526E3" w:rsidP="002F55DC">
      <w:pPr>
        <w:pStyle w:val="a7"/>
        <w:numPr>
          <w:ilvl w:val="0"/>
          <w:numId w:val="13"/>
        </w:numPr>
        <w:ind w:leftChars="0" w:left="993" w:hanging="513"/>
        <w:rPr>
          <w:rFonts w:ascii="標楷體" w:hAnsi="標楷體"/>
          <w:bCs/>
          <w:szCs w:val="24"/>
        </w:rPr>
      </w:pPr>
      <w:r w:rsidRPr="00B526E3">
        <w:rPr>
          <w:rFonts w:ascii="標楷體" w:hAnsi="標楷體" w:hint="eastAsia"/>
          <w:bCs/>
          <w:szCs w:val="24"/>
        </w:rPr>
        <w:t>對於活動的建議與回饋?</w:t>
      </w:r>
    </w:p>
    <w:p w:rsidR="002F55DC" w:rsidRDefault="002F55DC" w:rsidP="002F55DC">
      <w:pPr>
        <w:pStyle w:val="a7"/>
        <w:numPr>
          <w:ilvl w:val="0"/>
          <w:numId w:val="26"/>
        </w:numPr>
        <w:ind w:leftChars="0"/>
        <w:rPr>
          <w:rFonts w:ascii="標楷體" w:hAnsi="標楷體"/>
          <w:bCs/>
          <w:szCs w:val="24"/>
        </w:rPr>
      </w:pPr>
      <w:r w:rsidRPr="002F55DC">
        <w:rPr>
          <w:rFonts w:ascii="標楷體" w:hAnsi="標楷體" w:hint="eastAsia"/>
          <w:bCs/>
          <w:szCs w:val="24"/>
        </w:rPr>
        <w:t>無</w:t>
      </w:r>
      <w:r>
        <w:rPr>
          <w:rFonts w:ascii="標楷體" w:hAnsi="標楷體" w:hint="eastAsia"/>
          <w:bCs/>
          <w:szCs w:val="24"/>
        </w:rPr>
        <w:t>（3）</w:t>
      </w:r>
    </w:p>
    <w:p w:rsidR="002F55DC" w:rsidRPr="002F55DC" w:rsidRDefault="002F55DC" w:rsidP="002F55DC">
      <w:pPr>
        <w:pStyle w:val="a7"/>
        <w:numPr>
          <w:ilvl w:val="0"/>
          <w:numId w:val="26"/>
        </w:numPr>
        <w:ind w:leftChars="0"/>
        <w:rPr>
          <w:rFonts w:ascii="標楷體" w:hAnsi="標楷體" w:hint="eastAsia"/>
          <w:bCs/>
          <w:szCs w:val="24"/>
        </w:rPr>
      </w:pPr>
      <w:r w:rsidRPr="002F55DC">
        <w:rPr>
          <w:rFonts w:ascii="標楷體" w:hAnsi="標楷體" w:hint="eastAsia"/>
          <w:bCs/>
          <w:szCs w:val="24"/>
        </w:rPr>
        <w:t>還帶不起來的時候真的</w:t>
      </w:r>
      <w:proofErr w:type="gramStart"/>
      <w:r w:rsidRPr="002F55DC">
        <w:rPr>
          <w:rFonts w:ascii="標楷體" w:hAnsi="標楷體" w:hint="eastAsia"/>
          <w:bCs/>
          <w:szCs w:val="24"/>
        </w:rPr>
        <w:t>很</w:t>
      </w:r>
      <w:proofErr w:type="gramEnd"/>
      <w:r w:rsidRPr="002F55DC">
        <w:rPr>
          <w:rFonts w:ascii="標楷體" w:hAnsi="標楷體" w:hint="eastAsia"/>
          <w:bCs/>
          <w:szCs w:val="24"/>
        </w:rPr>
        <w:t>乾</w:t>
      </w:r>
      <w:r w:rsidRPr="002F55DC">
        <w:rPr>
          <w:rFonts w:ascii="Segoe UI Emoji" w:hAnsi="Segoe UI Emoji" w:cs="Segoe UI Emoji"/>
          <w:bCs/>
          <w:szCs w:val="24"/>
        </w:rPr>
        <w:t>😂</w:t>
      </w:r>
    </w:p>
    <w:p w:rsidR="002F55DC" w:rsidRPr="002F55DC" w:rsidRDefault="002F55DC" w:rsidP="002F55DC">
      <w:pPr>
        <w:pStyle w:val="a7"/>
        <w:numPr>
          <w:ilvl w:val="0"/>
          <w:numId w:val="26"/>
        </w:numPr>
        <w:ind w:leftChars="0"/>
        <w:rPr>
          <w:rFonts w:ascii="標楷體" w:hAnsi="標楷體" w:hint="eastAsia"/>
          <w:bCs/>
          <w:szCs w:val="24"/>
        </w:rPr>
      </w:pPr>
      <w:r w:rsidRPr="002F55DC">
        <w:rPr>
          <w:rFonts w:ascii="標楷體" w:hAnsi="標楷體" w:hint="eastAsia"/>
          <w:bCs/>
          <w:szCs w:val="24"/>
        </w:rPr>
        <w:t>建議逛校園時間要增加，關卡建議設計小隊PK進行</w:t>
      </w:r>
    </w:p>
    <w:p w:rsidR="002F55DC" w:rsidRPr="002F55DC" w:rsidRDefault="002F55DC" w:rsidP="002F55DC">
      <w:pPr>
        <w:pStyle w:val="a7"/>
        <w:numPr>
          <w:ilvl w:val="0"/>
          <w:numId w:val="26"/>
        </w:numPr>
        <w:ind w:leftChars="0"/>
        <w:rPr>
          <w:rFonts w:ascii="標楷體" w:hAnsi="標楷體" w:hint="eastAsia"/>
          <w:bCs/>
          <w:szCs w:val="24"/>
        </w:rPr>
      </w:pPr>
      <w:r w:rsidRPr="002F55DC">
        <w:rPr>
          <w:rFonts w:ascii="標楷體" w:hAnsi="標楷體" w:hint="eastAsia"/>
          <w:bCs/>
          <w:szCs w:val="24"/>
        </w:rPr>
        <w:t>好玩但很累</w:t>
      </w:r>
    </w:p>
    <w:p w:rsidR="002F55DC" w:rsidRPr="002F55DC" w:rsidRDefault="002F55DC" w:rsidP="002F55DC">
      <w:pPr>
        <w:pStyle w:val="a7"/>
        <w:numPr>
          <w:ilvl w:val="0"/>
          <w:numId w:val="26"/>
        </w:numPr>
        <w:ind w:leftChars="0"/>
        <w:rPr>
          <w:rFonts w:ascii="標楷體" w:hAnsi="標楷體" w:hint="eastAsia"/>
          <w:bCs/>
          <w:szCs w:val="24"/>
        </w:rPr>
      </w:pPr>
      <w:r w:rsidRPr="002F55DC">
        <w:rPr>
          <w:rFonts w:ascii="標楷體" w:hAnsi="標楷體" w:hint="eastAsia"/>
          <w:bCs/>
          <w:szCs w:val="24"/>
        </w:rPr>
        <w:t>希望不要走這麼長</w:t>
      </w:r>
    </w:p>
    <w:p w:rsidR="002F55DC" w:rsidRPr="002F55DC" w:rsidRDefault="002F55DC" w:rsidP="002F55DC">
      <w:pPr>
        <w:pStyle w:val="a7"/>
        <w:numPr>
          <w:ilvl w:val="0"/>
          <w:numId w:val="26"/>
        </w:numPr>
        <w:ind w:leftChars="0"/>
        <w:rPr>
          <w:rFonts w:ascii="標楷體" w:hAnsi="標楷體" w:hint="eastAsia"/>
          <w:bCs/>
          <w:szCs w:val="24"/>
        </w:rPr>
      </w:pPr>
      <w:r w:rsidRPr="002F55DC">
        <w:rPr>
          <w:rFonts w:ascii="標楷體" w:hAnsi="標楷體" w:hint="eastAsia"/>
          <w:bCs/>
          <w:szCs w:val="24"/>
        </w:rPr>
        <w:t>麥克風有點小聲</w:t>
      </w:r>
    </w:p>
    <w:p w:rsidR="002F55DC" w:rsidRPr="002F55DC" w:rsidRDefault="002F55DC" w:rsidP="002F55DC">
      <w:pPr>
        <w:pStyle w:val="a7"/>
        <w:numPr>
          <w:ilvl w:val="0"/>
          <w:numId w:val="26"/>
        </w:numPr>
        <w:ind w:leftChars="0"/>
        <w:rPr>
          <w:rFonts w:ascii="標楷體" w:hAnsi="標楷體" w:hint="eastAsia"/>
          <w:bCs/>
          <w:szCs w:val="24"/>
        </w:rPr>
      </w:pPr>
      <w:r w:rsidRPr="002F55DC">
        <w:rPr>
          <w:rFonts w:ascii="標楷體" w:hAnsi="標楷體" w:hint="eastAsia"/>
          <w:bCs/>
          <w:szCs w:val="24"/>
        </w:rPr>
        <w:t>感謝工作人員用心參與</w:t>
      </w:r>
    </w:p>
    <w:p w:rsidR="002F55DC" w:rsidRPr="002F55DC" w:rsidRDefault="002F55DC" w:rsidP="002F55DC">
      <w:pPr>
        <w:pStyle w:val="a7"/>
        <w:numPr>
          <w:ilvl w:val="0"/>
          <w:numId w:val="26"/>
        </w:numPr>
        <w:ind w:leftChars="0"/>
        <w:rPr>
          <w:rFonts w:ascii="標楷體" w:hAnsi="標楷體" w:hint="eastAsia"/>
          <w:bCs/>
          <w:szCs w:val="24"/>
        </w:rPr>
      </w:pPr>
      <w:r w:rsidRPr="002F55DC">
        <w:rPr>
          <w:rFonts w:ascii="標楷體" w:hAnsi="標楷體" w:hint="eastAsia"/>
          <w:bCs/>
          <w:szCs w:val="24"/>
        </w:rPr>
        <w:t>太</w:t>
      </w:r>
      <w:proofErr w:type="gramStart"/>
      <w:r w:rsidRPr="002F55DC">
        <w:rPr>
          <w:rFonts w:ascii="標楷體" w:hAnsi="標楷體" w:hint="eastAsia"/>
          <w:bCs/>
          <w:szCs w:val="24"/>
        </w:rPr>
        <w:t>讚</w:t>
      </w:r>
      <w:proofErr w:type="gramEnd"/>
      <w:r w:rsidRPr="002F55DC">
        <w:rPr>
          <w:rFonts w:ascii="標楷體" w:hAnsi="標楷體" w:hint="eastAsia"/>
          <w:bCs/>
          <w:szCs w:val="24"/>
        </w:rPr>
        <w:t>了 希望會有越來越多人出現</w:t>
      </w:r>
    </w:p>
    <w:p w:rsidR="002F55DC" w:rsidRPr="002F55DC" w:rsidRDefault="002F55DC" w:rsidP="002F55DC">
      <w:pPr>
        <w:pStyle w:val="a7"/>
        <w:numPr>
          <w:ilvl w:val="0"/>
          <w:numId w:val="26"/>
        </w:numPr>
        <w:ind w:leftChars="0"/>
        <w:rPr>
          <w:rFonts w:ascii="標楷體" w:hAnsi="標楷體" w:hint="eastAsia"/>
          <w:bCs/>
          <w:szCs w:val="24"/>
        </w:rPr>
      </w:pPr>
      <w:r w:rsidRPr="002F55DC">
        <w:rPr>
          <w:rFonts w:ascii="標楷體" w:hAnsi="標楷體" w:hint="eastAsia"/>
          <w:bCs/>
          <w:szCs w:val="24"/>
        </w:rPr>
        <w:t>很棒~</w:t>
      </w:r>
    </w:p>
    <w:p w:rsidR="002F55DC" w:rsidRPr="002F55DC" w:rsidRDefault="002F55DC" w:rsidP="002F55DC">
      <w:pPr>
        <w:pStyle w:val="a7"/>
        <w:numPr>
          <w:ilvl w:val="0"/>
          <w:numId w:val="26"/>
        </w:numPr>
        <w:ind w:leftChars="0"/>
        <w:rPr>
          <w:rFonts w:ascii="標楷體" w:hAnsi="標楷體" w:hint="eastAsia"/>
          <w:bCs/>
          <w:szCs w:val="24"/>
        </w:rPr>
      </w:pPr>
      <w:r w:rsidRPr="002F55DC">
        <w:rPr>
          <w:rFonts w:ascii="標楷體" w:hAnsi="標楷體" w:hint="eastAsia"/>
          <w:bCs/>
          <w:szCs w:val="24"/>
        </w:rPr>
        <w:t>單看我這個小隊整體而言都很順利</w:t>
      </w:r>
      <w:r>
        <w:rPr>
          <w:rFonts w:ascii="標楷體" w:hAnsi="標楷體" w:hint="eastAsia"/>
          <w:bCs/>
          <w:szCs w:val="24"/>
        </w:rPr>
        <w:t>，</w:t>
      </w:r>
      <w:r w:rsidRPr="002F55DC">
        <w:rPr>
          <w:rFonts w:ascii="標楷體" w:hAnsi="標楷體" w:hint="eastAsia"/>
          <w:bCs/>
          <w:szCs w:val="24"/>
        </w:rPr>
        <w:t>比較算是碰到不順的部分是在逛淡水校園的時候</w:t>
      </w:r>
      <w:r>
        <w:rPr>
          <w:rFonts w:ascii="標楷體" w:hAnsi="標楷體" w:hint="eastAsia"/>
          <w:bCs/>
          <w:szCs w:val="24"/>
        </w:rPr>
        <w:t>，</w:t>
      </w:r>
      <w:r w:rsidRPr="002F55DC">
        <w:rPr>
          <w:rFonts w:ascii="標楷體" w:hAnsi="標楷體" w:hint="eastAsia"/>
          <w:bCs/>
          <w:szCs w:val="24"/>
        </w:rPr>
        <w:t>前面小隊脫到行程 所以自己小隊也耽擱到行程</w:t>
      </w:r>
      <w:r>
        <w:rPr>
          <w:rFonts w:ascii="標楷體" w:hAnsi="標楷體" w:hint="eastAsia"/>
          <w:bCs/>
          <w:szCs w:val="24"/>
        </w:rPr>
        <w:t>，</w:t>
      </w:r>
      <w:r w:rsidRPr="002F55DC">
        <w:rPr>
          <w:rFonts w:ascii="標楷體" w:hAnsi="標楷體" w:hint="eastAsia"/>
          <w:bCs/>
          <w:szCs w:val="24"/>
        </w:rPr>
        <w:t>也有碰到其他小隊</w:t>
      </w:r>
      <w:proofErr w:type="gramStart"/>
      <w:r w:rsidRPr="002F55DC">
        <w:rPr>
          <w:rFonts w:ascii="標楷體" w:hAnsi="標楷體" w:hint="eastAsia"/>
          <w:bCs/>
          <w:szCs w:val="24"/>
        </w:rPr>
        <w:t>闖錯關</w:t>
      </w:r>
      <w:proofErr w:type="gramEnd"/>
      <w:r w:rsidRPr="002F55DC">
        <w:rPr>
          <w:rFonts w:ascii="標楷體" w:hAnsi="標楷體" w:hint="eastAsia"/>
          <w:bCs/>
          <w:szCs w:val="24"/>
        </w:rPr>
        <w:t>的狀況</w:t>
      </w:r>
      <w:r>
        <w:rPr>
          <w:rFonts w:ascii="標楷體" w:hAnsi="標楷體" w:hint="eastAsia"/>
          <w:bCs/>
          <w:szCs w:val="24"/>
        </w:rPr>
        <w:t>，</w:t>
      </w:r>
      <w:r w:rsidRPr="002F55DC">
        <w:rPr>
          <w:rFonts w:ascii="標楷體" w:hAnsi="標楷體" w:hint="eastAsia"/>
          <w:bCs/>
          <w:szCs w:val="24"/>
        </w:rPr>
        <w:t>整體而言我覺得比較需要改善的部分大概就是</w:t>
      </w:r>
      <w:r>
        <w:rPr>
          <w:rFonts w:ascii="標楷體" w:hAnsi="標楷體" w:hint="eastAsia"/>
          <w:bCs/>
          <w:szCs w:val="24"/>
        </w:rPr>
        <w:t>，</w:t>
      </w:r>
      <w:r w:rsidRPr="002F55DC">
        <w:rPr>
          <w:rFonts w:ascii="標楷體" w:hAnsi="標楷體" w:hint="eastAsia"/>
          <w:bCs/>
          <w:szCs w:val="24"/>
        </w:rPr>
        <w:t>各個小隊對於流程的熟悉程度與默契</w:t>
      </w:r>
    </w:p>
    <w:p w:rsidR="002F55DC" w:rsidRPr="002F55DC" w:rsidRDefault="002F55DC" w:rsidP="002F55DC">
      <w:pPr>
        <w:pStyle w:val="a7"/>
        <w:numPr>
          <w:ilvl w:val="0"/>
          <w:numId w:val="26"/>
        </w:numPr>
        <w:ind w:leftChars="0"/>
        <w:rPr>
          <w:rFonts w:ascii="標楷體" w:hAnsi="標楷體" w:hint="eastAsia"/>
          <w:bCs/>
          <w:szCs w:val="24"/>
        </w:rPr>
      </w:pPr>
      <w:r w:rsidRPr="002F55DC">
        <w:rPr>
          <w:rFonts w:ascii="標楷體" w:hAnsi="標楷體" w:hint="eastAsia"/>
          <w:bCs/>
          <w:szCs w:val="24"/>
        </w:rPr>
        <w:t>有趣，需要隨身電扇</w:t>
      </w:r>
    </w:p>
    <w:p w:rsidR="002F55DC" w:rsidRDefault="002F55DC" w:rsidP="002F55DC">
      <w:pPr>
        <w:pStyle w:val="a7"/>
        <w:numPr>
          <w:ilvl w:val="0"/>
          <w:numId w:val="26"/>
        </w:numPr>
        <w:ind w:leftChars="0"/>
        <w:rPr>
          <w:rFonts w:ascii="標楷體" w:hAnsi="標楷體"/>
          <w:bCs/>
          <w:szCs w:val="24"/>
        </w:rPr>
      </w:pPr>
      <w:r w:rsidRPr="002F55DC">
        <w:rPr>
          <w:rFonts w:ascii="標楷體" w:hAnsi="標楷體" w:hint="eastAsia"/>
          <w:bCs/>
          <w:szCs w:val="24"/>
        </w:rPr>
        <w:t>覺得闖關好玩，淡水</w:t>
      </w:r>
      <w:proofErr w:type="gramStart"/>
      <w:r w:rsidRPr="002F55DC">
        <w:rPr>
          <w:rFonts w:ascii="標楷體" w:hAnsi="標楷體" w:hint="eastAsia"/>
          <w:bCs/>
          <w:szCs w:val="24"/>
        </w:rPr>
        <w:t>一直逛與介紹</w:t>
      </w:r>
      <w:proofErr w:type="gramEnd"/>
      <w:r w:rsidRPr="002F55DC">
        <w:rPr>
          <w:rFonts w:ascii="標楷體" w:hAnsi="標楷體" w:hint="eastAsia"/>
          <w:bCs/>
          <w:szCs w:val="24"/>
        </w:rPr>
        <w:t>古蹟隊員顯得不太感興趣</w:t>
      </w:r>
    </w:p>
    <w:p w:rsidR="00F77BAE" w:rsidRDefault="00F77BAE" w:rsidP="00F77BAE">
      <w:pPr>
        <w:pStyle w:val="a7"/>
        <w:numPr>
          <w:ilvl w:val="0"/>
          <w:numId w:val="3"/>
        </w:numPr>
        <w:ind w:leftChars="0" w:left="284" w:hanging="284"/>
        <w:rPr>
          <w:rFonts w:ascii="標楷體" w:hAnsi="標楷體"/>
          <w:bCs/>
          <w:szCs w:val="24"/>
        </w:rPr>
      </w:pPr>
      <w:r>
        <w:rPr>
          <w:rFonts w:ascii="標楷體" w:hAnsi="標楷體" w:hint="eastAsia"/>
          <w:bCs/>
          <w:szCs w:val="24"/>
        </w:rPr>
        <w:t>問卷分析總結：</w:t>
      </w:r>
    </w:p>
    <w:p w:rsidR="001C4E6F" w:rsidRDefault="001C4E6F" w:rsidP="00F77BAE">
      <w:pPr>
        <w:pStyle w:val="a7"/>
        <w:ind w:leftChars="0" w:left="284"/>
        <w:rPr>
          <w:rFonts w:ascii="標楷體" w:hAnsi="標楷體"/>
          <w:bCs/>
          <w:szCs w:val="24"/>
        </w:rPr>
      </w:pPr>
      <w:r>
        <w:rPr>
          <w:rFonts w:ascii="標楷體" w:hAnsi="標楷體" w:hint="eastAsia"/>
          <w:bCs/>
          <w:szCs w:val="24"/>
        </w:rPr>
        <w:t xml:space="preserve">    </w:t>
      </w:r>
      <w:r w:rsidR="003B4A24">
        <w:rPr>
          <w:rFonts w:ascii="標楷體" w:hAnsi="標楷體" w:hint="eastAsia"/>
          <w:bCs/>
          <w:szCs w:val="24"/>
        </w:rPr>
        <w:t>對於這次活動服務員</w:t>
      </w:r>
      <w:proofErr w:type="gramStart"/>
      <w:r w:rsidR="003B4A24">
        <w:rPr>
          <w:rFonts w:ascii="標楷體" w:hAnsi="標楷體" w:hint="eastAsia"/>
          <w:bCs/>
          <w:szCs w:val="24"/>
        </w:rPr>
        <w:t>的分卷分數</w:t>
      </w:r>
      <w:proofErr w:type="gramEnd"/>
      <w:r w:rsidR="003B4A24">
        <w:rPr>
          <w:rFonts w:ascii="標楷體" w:hAnsi="標楷體" w:hint="eastAsia"/>
          <w:bCs/>
          <w:szCs w:val="24"/>
        </w:rPr>
        <w:t>幾乎都較去年來的低</w:t>
      </w:r>
      <w:r>
        <w:rPr>
          <w:rFonts w:ascii="標楷體" w:hAnsi="標楷體" w:hint="eastAsia"/>
          <w:bCs/>
          <w:szCs w:val="24"/>
        </w:rPr>
        <w:t>。</w:t>
      </w:r>
    </w:p>
    <w:p w:rsidR="001C4E6F" w:rsidRDefault="001C4E6F" w:rsidP="00F77BAE">
      <w:pPr>
        <w:pStyle w:val="a7"/>
        <w:ind w:leftChars="0" w:left="284"/>
        <w:rPr>
          <w:rFonts w:ascii="標楷體" w:hAnsi="標楷體"/>
          <w:bCs/>
          <w:szCs w:val="24"/>
        </w:rPr>
      </w:pPr>
      <w:r>
        <w:rPr>
          <w:rFonts w:ascii="標楷體" w:hAnsi="標楷體" w:hint="eastAsia"/>
          <w:bCs/>
          <w:szCs w:val="24"/>
        </w:rPr>
        <w:t xml:space="preserve">    在服務員培訓方面，</w:t>
      </w:r>
      <w:r w:rsidR="003B4A24">
        <w:rPr>
          <w:rFonts w:ascii="標楷體" w:hAnsi="標楷體" w:hint="eastAsia"/>
          <w:bCs/>
          <w:szCs w:val="24"/>
        </w:rPr>
        <w:t>對於服務員培訓這</w:t>
      </w:r>
      <w:r>
        <w:rPr>
          <w:rFonts w:ascii="標楷體" w:hAnsi="標楷體" w:hint="eastAsia"/>
          <w:bCs/>
          <w:szCs w:val="24"/>
        </w:rPr>
        <w:t>部分</w:t>
      </w:r>
      <w:r w:rsidR="003B4A24">
        <w:rPr>
          <w:rFonts w:ascii="標楷體" w:hAnsi="標楷體" w:hint="eastAsia"/>
          <w:bCs/>
          <w:szCs w:val="24"/>
        </w:rPr>
        <w:t>可能要加強，建議下一次辦理該活動，可以針對幾項服務員需學習或是具備的能力</w:t>
      </w:r>
      <w:r>
        <w:rPr>
          <w:rFonts w:ascii="標楷體" w:hAnsi="標楷體" w:hint="eastAsia"/>
          <w:bCs/>
          <w:szCs w:val="24"/>
        </w:rPr>
        <w:t>，像是小隊帶領能力、口語表達能力、等等</w:t>
      </w:r>
      <w:r w:rsidR="003B4A24">
        <w:rPr>
          <w:rFonts w:ascii="標楷體" w:hAnsi="標楷體" w:hint="eastAsia"/>
          <w:bCs/>
          <w:szCs w:val="24"/>
        </w:rPr>
        <w:t>，先請服務員在填寫報名表的時候，就先對自己作評量，以便在設計課程上，可以針對當年服務員做調整</w:t>
      </w:r>
      <w:r>
        <w:rPr>
          <w:rFonts w:ascii="標楷體" w:hAnsi="標楷體" w:hint="eastAsia"/>
          <w:bCs/>
          <w:szCs w:val="24"/>
        </w:rPr>
        <w:t>。</w:t>
      </w:r>
    </w:p>
    <w:p w:rsidR="001C4E6F" w:rsidRDefault="001C4E6F" w:rsidP="00F77BAE">
      <w:pPr>
        <w:pStyle w:val="a7"/>
        <w:ind w:leftChars="0" w:left="284"/>
        <w:rPr>
          <w:rFonts w:ascii="標楷體" w:hAnsi="標楷體"/>
          <w:bCs/>
          <w:szCs w:val="24"/>
        </w:rPr>
      </w:pPr>
      <w:r>
        <w:rPr>
          <w:rFonts w:ascii="標楷體" w:hAnsi="標楷體" w:hint="eastAsia"/>
          <w:bCs/>
          <w:szCs w:val="24"/>
        </w:rPr>
        <w:t xml:space="preserve">    在活動內容方面，</w:t>
      </w:r>
    </w:p>
    <w:p w:rsidR="001C4E6F" w:rsidRDefault="001C4E6F" w:rsidP="001C4E6F">
      <w:pPr>
        <w:pStyle w:val="a7"/>
        <w:numPr>
          <w:ilvl w:val="0"/>
          <w:numId w:val="27"/>
        </w:numPr>
        <w:ind w:leftChars="0" w:left="1134" w:hanging="370"/>
        <w:rPr>
          <w:rFonts w:ascii="標楷體" w:hAnsi="標楷體"/>
          <w:bCs/>
          <w:szCs w:val="24"/>
        </w:rPr>
      </w:pPr>
      <w:r>
        <w:rPr>
          <w:rFonts w:ascii="標楷體" w:hAnsi="標楷體" w:hint="eastAsia"/>
          <w:bCs/>
          <w:szCs w:val="24"/>
        </w:rPr>
        <w:t>蠻多服務員表示淡水趣的行程學員較不感興趣，建議之後辦理這項活動，可以將淡水趣的部分作修正，可能可以改成以活動為主，景點介</w:t>
      </w:r>
      <w:r>
        <w:rPr>
          <w:rFonts w:ascii="標楷體" w:hAnsi="標楷體" w:hint="eastAsia"/>
          <w:bCs/>
          <w:szCs w:val="24"/>
        </w:rPr>
        <w:lastRenderedPageBreak/>
        <w:t>紹為輔，因為其實對學員介紹每</w:t>
      </w:r>
      <w:proofErr w:type="gramStart"/>
      <w:r>
        <w:rPr>
          <w:rFonts w:ascii="標楷體" w:hAnsi="標楷體" w:hint="eastAsia"/>
          <w:bCs/>
          <w:szCs w:val="24"/>
        </w:rPr>
        <w:t>個</w:t>
      </w:r>
      <w:proofErr w:type="gramEnd"/>
      <w:r>
        <w:rPr>
          <w:rFonts w:ascii="標楷體" w:hAnsi="標楷體" w:hint="eastAsia"/>
          <w:bCs/>
          <w:szCs w:val="24"/>
        </w:rPr>
        <w:t>景點詳細的歷史，對於學員來說可能是無趣的，所以在介紹景點歷史這部分，</w:t>
      </w:r>
      <w:proofErr w:type="gramStart"/>
      <w:r>
        <w:rPr>
          <w:rFonts w:ascii="標楷體" w:hAnsi="標楷體" w:hint="eastAsia"/>
          <w:bCs/>
          <w:szCs w:val="24"/>
        </w:rPr>
        <w:t>可以見單介紹</w:t>
      </w:r>
      <w:proofErr w:type="gramEnd"/>
      <w:r>
        <w:rPr>
          <w:rFonts w:ascii="標楷體" w:hAnsi="標楷體" w:hint="eastAsia"/>
          <w:bCs/>
          <w:szCs w:val="24"/>
        </w:rPr>
        <w:t>幾個重要歷史點，不用一一詳細介紹。</w:t>
      </w:r>
    </w:p>
    <w:p w:rsidR="001C4E6F" w:rsidRDefault="001C4E6F" w:rsidP="001C4E6F">
      <w:pPr>
        <w:pStyle w:val="a7"/>
        <w:numPr>
          <w:ilvl w:val="0"/>
          <w:numId w:val="27"/>
        </w:numPr>
        <w:ind w:leftChars="0" w:left="1134" w:hanging="370"/>
        <w:rPr>
          <w:rFonts w:ascii="標楷體" w:hAnsi="標楷體"/>
          <w:bCs/>
          <w:szCs w:val="24"/>
        </w:rPr>
      </w:pPr>
      <w:r>
        <w:rPr>
          <w:rFonts w:ascii="標楷體" w:hAnsi="標楷體" w:hint="eastAsia"/>
          <w:bCs/>
          <w:szCs w:val="24"/>
        </w:rPr>
        <w:t>服務員有建議我們可以幫他們配一台小蜜蜂，讓他們說話時，可以不用</w:t>
      </w:r>
      <w:proofErr w:type="gramStart"/>
      <w:r>
        <w:rPr>
          <w:rFonts w:ascii="標楷體" w:hAnsi="標楷體" w:hint="eastAsia"/>
          <w:bCs/>
          <w:szCs w:val="24"/>
        </w:rPr>
        <w:t>一直用吼的</w:t>
      </w:r>
      <w:proofErr w:type="gramEnd"/>
      <w:r>
        <w:rPr>
          <w:rFonts w:ascii="標楷體" w:hAnsi="標楷體" w:hint="eastAsia"/>
          <w:bCs/>
          <w:szCs w:val="24"/>
        </w:rPr>
        <w:t>，或是小隊員可能會沒有聽到的問題。</w:t>
      </w:r>
    </w:p>
    <w:p w:rsidR="00F77BAE" w:rsidRDefault="001C4E6F" w:rsidP="001C4E6F">
      <w:pPr>
        <w:pStyle w:val="a7"/>
        <w:numPr>
          <w:ilvl w:val="0"/>
          <w:numId w:val="27"/>
        </w:numPr>
        <w:ind w:leftChars="0" w:left="1134" w:hanging="370"/>
        <w:rPr>
          <w:rFonts w:ascii="標楷體" w:hAnsi="標楷體"/>
          <w:bCs/>
          <w:szCs w:val="24"/>
        </w:rPr>
      </w:pPr>
      <w:r>
        <w:rPr>
          <w:rFonts w:ascii="標楷體" w:hAnsi="標楷體" w:hint="eastAsia"/>
          <w:bCs/>
          <w:szCs w:val="24"/>
        </w:rPr>
        <w:t>有服務員走錯路線或是跑錯關卡的情況發生，所以建議之後</w:t>
      </w:r>
      <w:proofErr w:type="gramStart"/>
      <w:r>
        <w:rPr>
          <w:rFonts w:ascii="標楷體" w:hAnsi="標楷體" w:hint="eastAsia"/>
          <w:bCs/>
          <w:szCs w:val="24"/>
        </w:rPr>
        <w:t>驗收隊輔路線</w:t>
      </w:r>
      <w:proofErr w:type="gramEnd"/>
      <w:r>
        <w:rPr>
          <w:rFonts w:ascii="標楷體" w:hAnsi="標楷體" w:hint="eastAsia"/>
          <w:bCs/>
          <w:szCs w:val="24"/>
        </w:rPr>
        <w:t>是重要的，也要在活動前，提醒</w:t>
      </w:r>
      <w:proofErr w:type="gramStart"/>
      <w:r>
        <w:rPr>
          <w:rFonts w:ascii="標楷體" w:hAnsi="標楷體" w:hint="eastAsia"/>
          <w:bCs/>
          <w:szCs w:val="24"/>
        </w:rPr>
        <w:t>隊輔每</w:t>
      </w:r>
      <w:proofErr w:type="gramEnd"/>
      <w:r>
        <w:rPr>
          <w:rFonts w:ascii="標楷體" w:hAnsi="標楷體" w:hint="eastAsia"/>
          <w:bCs/>
          <w:szCs w:val="24"/>
        </w:rPr>
        <w:t>一對其中一位對</w:t>
      </w:r>
      <w:proofErr w:type="gramStart"/>
      <w:r>
        <w:rPr>
          <w:rFonts w:ascii="標楷體" w:hAnsi="標楷體" w:hint="eastAsia"/>
          <w:bCs/>
          <w:szCs w:val="24"/>
        </w:rPr>
        <w:t>隊輔要隨時看群</w:t>
      </w:r>
      <w:proofErr w:type="gramEnd"/>
      <w:r>
        <w:rPr>
          <w:rFonts w:ascii="標楷體" w:hAnsi="標楷體" w:hint="eastAsia"/>
          <w:bCs/>
          <w:szCs w:val="24"/>
        </w:rPr>
        <w:t>組訊息，隨時回報，以及要熟記流程，以免發生走錯類似的事件發生。</w:t>
      </w:r>
    </w:p>
    <w:p w:rsidR="001C4E6F" w:rsidRPr="001C4E6F" w:rsidRDefault="00F8281D" w:rsidP="00F8281D">
      <w:pPr>
        <w:rPr>
          <w:rFonts w:ascii="標楷體" w:hAnsi="標楷體" w:hint="eastAsia"/>
          <w:bCs/>
          <w:szCs w:val="24"/>
        </w:rPr>
      </w:pPr>
      <w:r>
        <w:rPr>
          <w:rFonts w:ascii="標楷體" w:hAnsi="標楷體" w:hint="eastAsia"/>
          <w:bCs/>
          <w:szCs w:val="24"/>
        </w:rPr>
        <w:t xml:space="preserve">    </w:t>
      </w:r>
      <w:r w:rsidR="001C4E6F">
        <w:rPr>
          <w:rFonts w:ascii="標楷體" w:hAnsi="標楷體" w:hint="eastAsia"/>
          <w:bCs/>
          <w:szCs w:val="24"/>
        </w:rPr>
        <w:t>在活動後方面，沒有看到或是接受</w:t>
      </w:r>
      <w:proofErr w:type="gramStart"/>
      <w:r w:rsidR="001C4E6F">
        <w:rPr>
          <w:rFonts w:ascii="標楷體" w:hAnsi="標楷體" w:hint="eastAsia"/>
          <w:bCs/>
          <w:szCs w:val="24"/>
        </w:rPr>
        <w:t>到隊輔的</w:t>
      </w:r>
      <w:proofErr w:type="gramEnd"/>
      <w:r w:rsidR="001C4E6F">
        <w:rPr>
          <w:rFonts w:ascii="標楷體" w:hAnsi="標楷體" w:hint="eastAsia"/>
          <w:bCs/>
          <w:szCs w:val="24"/>
        </w:rPr>
        <w:t>問題或是建議，建議檢討會前</w:t>
      </w:r>
      <w:proofErr w:type="gramStart"/>
      <w:r w:rsidR="001C4E6F">
        <w:rPr>
          <w:rFonts w:ascii="標楷體" w:hAnsi="標楷體" w:hint="eastAsia"/>
          <w:bCs/>
          <w:szCs w:val="24"/>
        </w:rPr>
        <w:t>告訴隊輔檢討會</w:t>
      </w:r>
      <w:proofErr w:type="gramEnd"/>
      <w:r w:rsidR="001C4E6F">
        <w:rPr>
          <w:rFonts w:ascii="標楷體" w:hAnsi="標楷體" w:hint="eastAsia"/>
          <w:bCs/>
          <w:szCs w:val="24"/>
        </w:rPr>
        <w:t>的目的以及召開方式，可以繼續沿用。</w:t>
      </w:r>
    </w:p>
    <w:sectPr w:rsidR="001C4E6F" w:rsidRPr="001C4E6F" w:rsidSect="008523FB">
      <w:footerReference w:type="default" r:id="rId18"/>
      <w:pgSz w:w="11906" w:h="16838"/>
      <w:pgMar w:top="1440" w:right="1800" w:bottom="1440" w:left="1800"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B34A96" w:rsidRDefault="00B34A96" w:rsidP="00844BD3">
      <w:r>
        <w:separator/>
      </w:r>
    </w:p>
  </w:endnote>
  <w:endnote w:type="continuationSeparator" w:id="0">
    <w:p w:rsidR="00B34A96" w:rsidRDefault="00B34A96" w:rsidP="00844BD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標楷體">
    <w:panose1 w:val="03000509000000000000"/>
    <w:charset w:val="88"/>
    <w:family w:val="script"/>
    <w:pitch w:val="fixed"/>
    <w:sig w:usb0="00000003" w:usb1="080E0000" w:usb2="00000016" w:usb3="00000000" w:csb0="00100001"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00004FF" w:usb2="00000000" w:usb3="00000000" w:csb0="0000019F" w:csb1="00000000"/>
  </w:font>
  <w:font w:name="Segoe UI Emoji">
    <w:panose1 w:val="020B0502040204020203"/>
    <w:charset w:val="00"/>
    <w:family w:val="swiss"/>
    <w:pitch w:val="variable"/>
    <w:sig w:usb0="00000003" w:usb1="02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330899874"/>
      <w:docPartObj>
        <w:docPartGallery w:val="Page Numbers (Bottom of Page)"/>
        <w:docPartUnique/>
      </w:docPartObj>
    </w:sdtPr>
    <w:sdtContent>
      <w:p w:rsidR="0004794A" w:rsidRDefault="0004794A" w:rsidP="000C099F">
        <w:pPr>
          <w:pStyle w:val="a5"/>
          <w:jc w:val="center"/>
        </w:pPr>
        <w:r>
          <w:fldChar w:fldCharType="begin"/>
        </w:r>
        <w:r>
          <w:instrText>PAGE   \* MERGEFORMAT</w:instrText>
        </w:r>
        <w:r>
          <w:fldChar w:fldCharType="separate"/>
        </w:r>
        <w:r w:rsidRPr="00FC5559">
          <w:rPr>
            <w:noProof/>
            <w:lang w:val="zh-TW"/>
          </w:rPr>
          <w:t>10</w:t>
        </w:r>
        <w:r>
          <w:fldChar w:fldCharType="end"/>
        </w:r>
      </w:p>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B34A96" w:rsidRDefault="00B34A96" w:rsidP="00844BD3">
      <w:r>
        <w:separator/>
      </w:r>
    </w:p>
  </w:footnote>
  <w:footnote w:type="continuationSeparator" w:id="0">
    <w:p w:rsidR="00B34A96" w:rsidRDefault="00B34A96" w:rsidP="00844BD3">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1D41722"/>
    <w:multiLevelType w:val="hybridMultilevel"/>
    <w:tmpl w:val="0B9E2C6E"/>
    <w:lvl w:ilvl="0" w:tplc="C8D0559A">
      <w:start w:val="1"/>
      <w:numFmt w:val="decimal"/>
      <w:lvlText w:val="(%1)"/>
      <w:lvlJc w:val="left"/>
      <w:pPr>
        <w:ind w:left="1320" w:hanging="480"/>
      </w:pPr>
      <w:rPr>
        <w:rFonts w:ascii="標楷體" w:eastAsia="標楷體" w:hAnsi="標楷體" w:cstheme="minorBidi" w:hint="default"/>
        <w:sz w:val="24"/>
      </w:rPr>
    </w:lvl>
    <w:lvl w:ilvl="1" w:tplc="04090019" w:tentative="1">
      <w:start w:val="1"/>
      <w:numFmt w:val="ideographTraditional"/>
      <w:lvlText w:val="%2、"/>
      <w:lvlJc w:val="left"/>
      <w:pPr>
        <w:ind w:left="1800" w:hanging="480"/>
      </w:pPr>
    </w:lvl>
    <w:lvl w:ilvl="2" w:tplc="0409001B" w:tentative="1">
      <w:start w:val="1"/>
      <w:numFmt w:val="lowerRoman"/>
      <w:lvlText w:val="%3."/>
      <w:lvlJc w:val="right"/>
      <w:pPr>
        <w:ind w:left="2280" w:hanging="480"/>
      </w:pPr>
    </w:lvl>
    <w:lvl w:ilvl="3" w:tplc="0409000F" w:tentative="1">
      <w:start w:val="1"/>
      <w:numFmt w:val="decimal"/>
      <w:lvlText w:val="%4."/>
      <w:lvlJc w:val="left"/>
      <w:pPr>
        <w:ind w:left="2760" w:hanging="480"/>
      </w:pPr>
    </w:lvl>
    <w:lvl w:ilvl="4" w:tplc="04090019" w:tentative="1">
      <w:start w:val="1"/>
      <w:numFmt w:val="ideographTraditional"/>
      <w:lvlText w:val="%5、"/>
      <w:lvlJc w:val="left"/>
      <w:pPr>
        <w:ind w:left="3240" w:hanging="480"/>
      </w:pPr>
    </w:lvl>
    <w:lvl w:ilvl="5" w:tplc="0409001B" w:tentative="1">
      <w:start w:val="1"/>
      <w:numFmt w:val="lowerRoman"/>
      <w:lvlText w:val="%6."/>
      <w:lvlJc w:val="right"/>
      <w:pPr>
        <w:ind w:left="3720" w:hanging="480"/>
      </w:pPr>
    </w:lvl>
    <w:lvl w:ilvl="6" w:tplc="0409000F" w:tentative="1">
      <w:start w:val="1"/>
      <w:numFmt w:val="decimal"/>
      <w:lvlText w:val="%7."/>
      <w:lvlJc w:val="left"/>
      <w:pPr>
        <w:ind w:left="4200" w:hanging="480"/>
      </w:pPr>
    </w:lvl>
    <w:lvl w:ilvl="7" w:tplc="04090019" w:tentative="1">
      <w:start w:val="1"/>
      <w:numFmt w:val="ideographTraditional"/>
      <w:lvlText w:val="%8、"/>
      <w:lvlJc w:val="left"/>
      <w:pPr>
        <w:ind w:left="4680" w:hanging="480"/>
      </w:pPr>
    </w:lvl>
    <w:lvl w:ilvl="8" w:tplc="0409001B" w:tentative="1">
      <w:start w:val="1"/>
      <w:numFmt w:val="lowerRoman"/>
      <w:lvlText w:val="%9."/>
      <w:lvlJc w:val="right"/>
      <w:pPr>
        <w:ind w:left="5160" w:hanging="480"/>
      </w:pPr>
    </w:lvl>
  </w:abstractNum>
  <w:abstractNum w:abstractNumId="1" w15:restartNumberingAfterBreak="0">
    <w:nsid w:val="12626C65"/>
    <w:multiLevelType w:val="hybridMultilevel"/>
    <w:tmpl w:val="5DC2714A"/>
    <w:lvl w:ilvl="0" w:tplc="0409000F">
      <w:start w:val="1"/>
      <w:numFmt w:val="decimal"/>
      <w:lvlText w:val="%1."/>
      <w:lvlJc w:val="left"/>
      <w:pPr>
        <w:ind w:left="2039" w:hanging="480"/>
      </w:pPr>
    </w:lvl>
    <w:lvl w:ilvl="1" w:tplc="04090019" w:tentative="1">
      <w:start w:val="1"/>
      <w:numFmt w:val="ideographTraditional"/>
      <w:lvlText w:val="%2、"/>
      <w:lvlJc w:val="left"/>
      <w:pPr>
        <w:ind w:left="2519" w:hanging="480"/>
      </w:pPr>
    </w:lvl>
    <w:lvl w:ilvl="2" w:tplc="0409001B" w:tentative="1">
      <w:start w:val="1"/>
      <w:numFmt w:val="lowerRoman"/>
      <w:lvlText w:val="%3."/>
      <w:lvlJc w:val="right"/>
      <w:pPr>
        <w:ind w:left="2999" w:hanging="480"/>
      </w:pPr>
    </w:lvl>
    <w:lvl w:ilvl="3" w:tplc="0409000F" w:tentative="1">
      <w:start w:val="1"/>
      <w:numFmt w:val="decimal"/>
      <w:lvlText w:val="%4."/>
      <w:lvlJc w:val="left"/>
      <w:pPr>
        <w:ind w:left="3479" w:hanging="480"/>
      </w:pPr>
    </w:lvl>
    <w:lvl w:ilvl="4" w:tplc="04090019" w:tentative="1">
      <w:start w:val="1"/>
      <w:numFmt w:val="ideographTraditional"/>
      <w:lvlText w:val="%5、"/>
      <w:lvlJc w:val="left"/>
      <w:pPr>
        <w:ind w:left="3959" w:hanging="480"/>
      </w:pPr>
    </w:lvl>
    <w:lvl w:ilvl="5" w:tplc="0409001B" w:tentative="1">
      <w:start w:val="1"/>
      <w:numFmt w:val="lowerRoman"/>
      <w:lvlText w:val="%6."/>
      <w:lvlJc w:val="right"/>
      <w:pPr>
        <w:ind w:left="4439" w:hanging="480"/>
      </w:pPr>
    </w:lvl>
    <w:lvl w:ilvl="6" w:tplc="0409000F" w:tentative="1">
      <w:start w:val="1"/>
      <w:numFmt w:val="decimal"/>
      <w:lvlText w:val="%7."/>
      <w:lvlJc w:val="left"/>
      <w:pPr>
        <w:ind w:left="4919" w:hanging="480"/>
      </w:pPr>
    </w:lvl>
    <w:lvl w:ilvl="7" w:tplc="04090019" w:tentative="1">
      <w:start w:val="1"/>
      <w:numFmt w:val="ideographTraditional"/>
      <w:lvlText w:val="%8、"/>
      <w:lvlJc w:val="left"/>
      <w:pPr>
        <w:ind w:left="5399" w:hanging="480"/>
      </w:pPr>
    </w:lvl>
    <w:lvl w:ilvl="8" w:tplc="0409001B" w:tentative="1">
      <w:start w:val="1"/>
      <w:numFmt w:val="lowerRoman"/>
      <w:lvlText w:val="%9."/>
      <w:lvlJc w:val="right"/>
      <w:pPr>
        <w:ind w:left="5879" w:hanging="480"/>
      </w:pPr>
    </w:lvl>
  </w:abstractNum>
  <w:abstractNum w:abstractNumId="2" w15:restartNumberingAfterBreak="0">
    <w:nsid w:val="18CA4564"/>
    <w:multiLevelType w:val="hybridMultilevel"/>
    <w:tmpl w:val="547C9FB6"/>
    <w:lvl w:ilvl="0" w:tplc="0960E604">
      <w:start w:val="1"/>
      <w:numFmt w:val="decimal"/>
      <w:lvlText w:val="%1."/>
      <w:lvlJc w:val="left"/>
      <w:pPr>
        <w:ind w:left="1920" w:hanging="480"/>
      </w:pPr>
      <w:rPr>
        <w:rFonts w:hint="default"/>
      </w:rPr>
    </w:lvl>
    <w:lvl w:ilvl="1" w:tplc="04090019" w:tentative="1">
      <w:start w:val="1"/>
      <w:numFmt w:val="ideographTraditional"/>
      <w:lvlText w:val="%2、"/>
      <w:lvlJc w:val="left"/>
      <w:pPr>
        <w:ind w:left="2400" w:hanging="480"/>
      </w:pPr>
    </w:lvl>
    <w:lvl w:ilvl="2" w:tplc="0409001B" w:tentative="1">
      <w:start w:val="1"/>
      <w:numFmt w:val="lowerRoman"/>
      <w:lvlText w:val="%3."/>
      <w:lvlJc w:val="right"/>
      <w:pPr>
        <w:ind w:left="2880" w:hanging="480"/>
      </w:pPr>
    </w:lvl>
    <w:lvl w:ilvl="3" w:tplc="0409000F" w:tentative="1">
      <w:start w:val="1"/>
      <w:numFmt w:val="decimal"/>
      <w:lvlText w:val="%4."/>
      <w:lvlJc w:val="left"/>
      <w:pPr>
        <w:ind w:left="3360" w:hanging="480"/>
      </w:pPr>
    </w:lvl>
    <w:lvl w:ilvl="4" w:tplc="04090019" w:tentative="1">
      <w:start w:val="1"/>
      <w:numFmt w:val="ideographTraditional"/>
      <w:lvlText w:val="%5、"/>
      <w:lvlJc w:val="left"/>
      <w:pPr>
        <w:ind w:left="3840" w:hanging="480"/>
      </w:pPr>
    </w:lvl>
    <w:lvl w:ilvl="5" w:tplc="0409001B" w:tentative="1">
      <w:start w:val="1"/>
      <w:numFmt w:val="lowerRoman"/>
      <w:lvlText w:val="%6."/>
      <w:lvlJc w:val="right"/>
      <w:pPr>
        <w:ind w:left="4320" w:hanging="480"/>
      </w:pPr>
    </w:lvl>
    <w:lvl w:ilvl="6" w:tplc="0409000F" w:tentative="1">
      <w:start w:val="1"/>
      <w:numFmt w:val="decimal"/>
      <w:lvlText w:val="%7."/>
      <w:lvlJc w:val="left"/>
      <w:pPr>
        <w:ind w:left="4800" w:hanging="480"/>
      </w:pPr>
    </w:lvl>
    <w:lvl w:ilvl="7" w:tplc="04090019" w:tentative="1">
      <w:start w:val="1"/>
      <w:numFmt w:val="ideographTraditional"/>
      <w:lvlText w:val="%8、"/>
      <w:lvlJc w:val="left"/>
      <w:pPr>
        <w:ind w:left="5280" w:hanging="480"/>
      </w:pPr>
    </w:lvl>
    <w:lvl w:ilvl="8" w:tplc="0409001B" w:tentative="1">
      <w:start w:val="1"/>
      <w:numFmt w:val="lowerRoman"/>
      <w:lvlText w:val="%9."/>
      <w:lvlJc w:val="right"/>
      <w:pPr>
        <w:ind w:left="5760" w:hanging="480"/>
      </w:pPr>
    </w:lvl>
  </w:abstractNum>
  <w:abstractNum w:abstractNumId="3" w15:restartNumberingAfterBreak="0">
    <w:nsid w:val="1F1C20F5"/>
    <w:multiLevelType w:val="hybridMultilevel"/>
    <w:tmpl w:val="49CCA35E"/>
    <w:lvl w:ilvl="0" w:tplc="062AC348">
      <w:start w:val="1"/>
      <w:numFmt w:val="decimal"/>
      <w:lvlText w:val="%1."/>
      <w:lvlJc w:val="left"/>
      <w:pPr>
        <w:ind w:left="840" w:hanging="360"/>
      </w:pPr>
      <w:rPr>
        <w:rFonts w:hint="default"/>
      </w:rPr>
    </w:lvl>
    <w:lvl w:ilvl="1" w:tplc="04090019" w:tentative="1">
      <w:start w:val="1"/>
      <w:numFmt w:val="ideographTraditional"/>
      <w:lvlText w:val="%2、"/>
      <w:lvlJc w:val="left"/>
      <w:pPr>
        <w:ind w:left="1440" w:hanging="480"/>
      </w:p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4" w15:restartNumberingAfterBreak="0">
    <w:nsid w:val="25CF2C3A"/>
    <w:multiLevelType w:val="hybridMultilevel"/>
    <w:tmpl w:val="C6C62936"/>
    <w:lvl w:ilvl="0" w:tplc="35682358">
      <w:start w:val="1"/>
      <w:numFmt w:val="decimal"/>
      <w:lvlText w:val="%1."/>
      <w:lvlJc w:val="left"/>
      <w:pPr>
        <w:ind w:left="1473" w:hanging="480"/>
      </w:pPr>
      <w:rPr>
        <w:rFonts w:hint="eastAsia"/>
      </w:rPr>
    </w:lvl>
    <w:lvl w:ilvl="1" w:tplc="04090019" w:tentative="1">
      <w:start w:val="1"/>
      <w:numFmt w:val="ideographTraditional"/>
      <w:lvlText w:val="%2、"/>
      <w:lvlJc w:val="left"/>
      <w:pPr>
        <w:ind w:left="1953" w:hanging="480"/>
      </w:pPr>
    </w:lvl>
    <w:lvl w:ilvl="2" w:tplc="0409001B" w:tentative="1">
      <w:start w:val="1"/>
      <w:numFmt w:val="lowerRoman"/>
      <w:lvlText w:val="%3."/>
      <w:lvlJc w:val="right"/>
      <w:pPr>
        <w:ind w:left="2433" w:hanging="480"/>
      </w:pPr>
    </w:lvl>
    <w:lvl w:ilvl="3" w:tplc="0409000F" w:tentative="1">
      <w:start w:val="1"/>
      <w:numFmt w:val="decimal"/>
      <w:lvlText w:val="%4."/>
      <w:lvlJc w:val="left"/>
      <w:pPr>
        <w:ind w:left="2913" w:hanging="480"/>
      </w:pPr>
    </w:lvl>
    <w:lvl w:ilvl="4" w:tplc="04090019" w:tentative="1">
      <w:start w:val="1"/>
      <w:numFmt w:val="ideographTraditional"/>
      <w:lvlText w:val="%5、"/>
      <w:lvlJc w:val="left"/>
      <w:pPr>
        <w:ind w:left="3393" w:hanging="480"/>
      </w:pPr>
    </w:lvl>
    <w:lvl w:ilvl="5" w:tplc="0409001B" w:tentative="1">
      <w:start w:val="1"/>
      <w:numFmt w:val="lowerRoman"/>
      <w:lvlText w:val="%6."/>
      <w:lvlJc w:val="right"/>
      <w:pPr>
        <w:ind w:left="3873" w:hanging="480"/>
      </w:pPr>
    </w:lvl>
    <w:lvl w:ilvl="6" w:tplc="0409000F" w:tentative="1">
      <w:start w:val="1"/>
      <w:numFmt w:val="decimal"/>
      <w:lvlText w:val="%7."/>
      <w:lvlJc w:val="left"/>
      <w:pPr>
        <w:ind w:left="4353" w:hanging="480"/>
      </w:pPr>
    </w:lvl>
    <w:lvl w:ilvl="7" w:tplc="04090019" w:tentative="1">
      <w:start w:val="1"/>
      <w:numFmt w:val="ideographTraditional"/>
      <w:lvlText w:val="%8、"/>
      <w:lvlJc w:val="left"/>
      <w:pPr>
        <w:ind w:left="4833" w:hanging="480"/>
      </w:pPr>
    </w:lvl>
    <w:lvl w:ilvl="8" w:tplc="0409001B" w:tentative="1">
      <w:start w:val="1"/>
      <w:numFmt w:val="lowerRoman"/>
      <w:lvlText w:val="%9."/>
      <w:lvlJc w:val="right"/>
      <w:pPr>
        <w:ind w:left="5313" w:hanging="480"/>
      </w:pPr>
    </w:lvl>
  </w:abstractNum>
  <w:abstractNum w:abstractNumId="5" w15:restartNumberingAfterBreak="0">
    <w:nsid w:val="27CB5F52"/>
    <w:multiLevelType w:val="hybridMultilevel"/>
    <w:tmpl w:val="6B6EDD02"/>
    <w:lvl w:ilvl="0" w:tplc="C8D0559A">
      <w:start w:val="1"/>
      <w:numFmt w:val="decimal"/>
      <w:lvlText w:val="(%1)"/>
      <w:lvlJc w:val="left"/>
      <w:pPr>
        <w:ind w:left="1290" w:hanging="450"/>
      </w:pPr>
      <w:rPr>
        <w:rFonts w:ascii="標楷體" w:eastAsia="標楷體" w:hAnsi="標楷體" w:cstheme="minorBidi" w:hint="default"/>
        <w:sz w:val="24"/>
      </w:rPr>
    </w:lvl>
    <w:lvl w:ilvl="1" w:tplc="04090019" w:tentative="1">
      <w:start w:val="1"/>
      <w:numFmt w:val="ideographTraditional"/>
      <w:lvlText w:val="%2、"/>
      <w:lvlJc w:val="left"/>
      <w:pPr>
        <w:ind w:left="1800" w:hanging="480"/>
      </w:pPr>
    </w:lvl>
    <w:lvl w:ilvl="2" w:tplc="0409001B" w:tentative="1">
      <w:start w:val="1"/>
      <w:numFmt w:val="lowerRoman"/>
      <w:lvlText w:val="%3."/>
      <w:lvlJc w:val="right"/>
      <w:pPr>
        <w:ind w:left="2280" w:hanging="480"/>
      </w:pPr>
    </w:lvl>
    <w:lvl w:ilvl="3" w:tplc="0409000F" w:tentative="1">
      <w:start w:val="1"/>
      <w:numFmt w:val="decimal"/>
      <w:lvlText w:val="%4."/>
      <w:lvlJc w:val="left"/>
      <w:pPr>
        <w:ind w:left="2760" w:hanging="480"/>
      </w:pPr>
    </w:lvl>
    <w:lvl w:ilvl="4" w:tplc="04090019" w:tentative="1">
      <w:start w:val="1"/>
      <w:numFmt w:val="ideographTraditional"/>
      <w:lvlText w:val="%5、"/>
      <w:lvlJc w:val="left"/>
      <w:pPr>
        <w:ind w:left="3240" w:hanging="480"/>
      </w:pPr>
    </w:lvl>
    <w:lvl w:ilvl="5" w:tplc="0409001B" w:tentative="1">
      <w:start w:val="1"/>
      <w:numFmt w:val="lowerRoman"/>
      <w:lvlText w:val="%6."/>
      <w:lvlJc w:val="right"/>
      <w:pPr>
        <w:ind w:left="3720" w:hanging="480"/>
      </w:pPr>
    </w:lvl>
    <w:lvl w:ilvl="6" w:tplc="0409000F" w:tentative="1">
      <w:start w:val="1"/>
      <w:numFmt w:val="decimal"/>
      <w:lvlText w:val="%7."/>
      <w:lvlJc w:val="left"/>
      <w:pPr>
        <w:ind w:left="4200" w:hanging="480"/>
      </w:pPr>
    </w:lvl>
    <w:lvl w:ilvl="7" w:tplc="04090019" w:tentative="1">
      <w:start w:val="1"/>
      <w:numFmt w:val="ideographTraditional"/>
      <w:lvlText w:val="%8、"/>
      <w:lvlJc w:val="left"/>
      <w:pPr>
        <w:ind w:left="4680" w:hanging="480"/>
      </w:pPr>
    </w:lvl>
    <w:lvl w:ilvl="8" w:tplc="0409001B" w:tentative="1">
      <w:start w:val="1"/>
      <w:numFmt w:val="lowerRoman"/>
      <w:lvlText w:val="%9."/>
      <w:lvlJc w:val="right"/>
      <w:pPr>
        <w:ind w:left="5160" w:hanging="480"/>
      </w:pPr>
    </w:lvl>
  </w:abstractNum>
  <w:abstractNum w:abstractNumId="6" w15:restartNumberingAfterBreak="0">
    <w:nsid w:val="29642ECB"/>
    <w:multiLevelType w:val="hybridMultilevel"/>
    <w:tmpl w:val="87C2B776"/>
    <w:lvl w:ilvl="0" w:tplc="8174CE76">
      <w:start w:val="1"/>
      <w:numFmt w:val="taiwaneseCountingThousand"/>
      <w:lvlText w:val="(%1)"/>
      <w:lvlJc w:val="left"/>
      <w:pPr>
        <w:ind w:left="870" w:hanging="390"/>
      </w:pPr>
      <w:rPr>
        <w:rFonts w:hint="default"/>
      </w:rPr>
    </w:lvl>
    <w:lvl w:ilvl="1" w:tplc="04090019" w:tentative="1">
      <w:start w:val="1"/>
      <w:numFmt w:val="ideographTraditional"/>
      <w:lvlText w:val="%2、"/>
      <w:lvlJc w:val="left"/>
      <w:pPr>
        <w:ind w:left="1440" w:hanging="480"/>
      </w:p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7" w15:restartNumberingAfterBreak="0">
    <w:nsid w:val="2E605330"/>
    <w:multiLevelType w:val="hybridMultilevel"/>
    <w:tmpl w:val="378EA1A8"/>
    <w:lvl w:ilvl="0" w:tplc="0409000F">
      <w:start w:val="1"/>
      <w:numFmt w:val="decimal"/>
      <w:lvlText w:val="%1."/>
      <w:lvlJc w:val="left"/>
      <w:pPr>
        <w:ind w:left="960" w:hanging="480"/>
      </w:pPr>
    </w:lvl>
    <w:lvl w:ilvl="1" w:tplc="04090019">
      <w:start w:val="1"/>
      <w:numFmt w:val="ideographTraditional"/>
      <w:lvlText w:val="%2、"/>
      <w:lvlJc w:val="left"/>
      <w:pPr>
        <w:ind w:left="1440" w:hanging="480"/>
      </w:p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8" w15:restartNumberingAfterBreak="0">
    <w:nsid w:val="30655E9A"/>
    <w:multiLevelType w:val="hybridMultilevel"/>
    <w:tmpl w:val="EB68BC02"/>
    <w:lvl w:ilvl="0" w:tplc="3F40C4AE">
      <w:start w:val="1"/>
      <w:numFmt w:val="taiwaneseCountingThousand"/>
      <w:lvlText w:val="(%1)"/>
      <w:lvlJc w:val="left"/>
      <w:pPr>
        <w:ind w:left="960" w:hanging="480"/>
      </w:pPr>
      <w:rPr>
        <w:rFonts w:hint="default"/>
      </w:rPr>
    </w:lvl>
    <w:lvl w:ilvl="1" w:tplc="04090019" w:tentative="1">
      <w:start w:val="1"/>
      <w:numFmt w:val="ideographTraditional"/>
      <w:lvlText w:val="%2、"/>
      <w:lvlJc w:val="left"/>
      <w:pPr>
        <w:ind w:left="1440" w:hanging="480"/>
      </w:p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9" w15:restartNumberingAfterBreak="0">
    <w:nsid w:val="30F44C40"/>
    <w:multiLevelType w:val="hybridMultilevel"/>
    <w:tmpl w:val="0A1887FC"/>
    <w:lvl w:ilvl="0" w:tplc="440CFA48">
      <w:start w:val="1"/>
      <w:numFmt w:val="decimal"/>
      <w:lvlText w:val="(%1)"/>
      <w:lvlJc w:val="left"/>
      <w:pPr>
        <w:ind w:left="960" w:hanging="48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0" w15:restartNumberingAfterBreak="0">
    <w:nsid w:val="32B04C8B"/>
    <w:multiLevelType w:val="hybridMultilevel"/>
    <w:tmpl w:val="61DA5AE8"/>
    <w:lvl w:ilvl="0" w:tplc="0960E604">
      <w:start w:val="1"/>
      <w:numFmt w:val="decimal"/>
      <w:lvlText w:val="%1."/>
      <w:lvlJc w:val="left"/>
      <w:pPr>
        <w:ind w:left="1920" w:hanging="480"/>
      </w:pPr>
      <w:rPr>
        <w:rFonts w:hint="default"/>
      </w:rPr>
    </w:lvl>
    <w:lvl w:ilvl="1" w:tplc="04090019" w:tentative="1">
      <w:start w:val="1"/>
      <w:numFmt w:val="ideographTraditional"/>
      <w:lvlText w:val="%2、"/>
      <w:lvlJc w:val="left"/>
      <w:pPr>
        <w:ind w:left="2400" w:hanging="480"/>
      </w:pPr>
    </w:lvl>
    <w:lvl w:ilvl="2" w:tplc="0409001B" w:tentative="1">
      <w:start w:val="1"/>
      <w:numFmt w:val="lowerRoman"/>
      <w:lvlText w:val="%3."/>
      <w:lvlJc w:val="right"/>
      <w:pPr>
        <w:ind w:left="2880" w:hanging="480"/>
      </w:pPr>
    </w:lvl>
    <w:lvl w:ilvl="3" w:tplc="0409000F" w:tentative="1">
      <w:start w:val="1"/>
      <w:numFmt w:val="decimal"/>
      <w:lvlText w:val="%4."/>
      <w:lvlJc w:val="left"/>
      <w:pPr>
        <w:ind w:left="3360" w:hanging="480"/>
      </w:pPr>
    </w:lvl>
    <w:lvl w:ilvl="4" w:tplc="04090019" w:tentative="1">
      <w:start w:val="1"/>
      <w:numFmt w:val="ideographTraditional"/>
      <w:lvlText w:val="%5、"/>
      <w:lvlJc w:val="left"/>
      <w:pPr>
        <w:ind w:left="3840" w:hanging="480"/>
      </w:pPr>
    </w:lvl>
    <w:lvl w:ilvl="5" w:tplc="0409001B" w:tentative="1">
      <w:start w:val="1"/>
      <w:numFmt w:val="lowerRoman"/>
      <w:lvlText w:val="%6."/>
      <w:lvlJc w:val="right"/>
      <w:pPr>
        <w:ind w:left="4320" w:hanging="480"/>
      </w:pPr>
    </w:lvl>
    <w:lvl w:ilvl="6" w:tplc="0409000F" w:tentative="1">
      <w:start w:val="1"/>
      <w:numFmt w:val="decimal"/>
      <w:lvlText w:val="%7."/>
      <w:lvlJc w:val="left"/>
      <w:pPr>
        <w:ind w:left="4800" w:hanging="480"/>
      </w:pPr>
    </w:lvl>
    <w:lvl w:ilvl="7" w:tplc="04090019" w:tentative="1">
      <w:start w:val="1"/>
      <w:numFmt w:val="ideographTraditional"/>
      <w:lvlText w:val="%8、"/>
      <w:lvlJc w:val="left"/>
      <w:pPr>
        <w:ind w:left="5280" w:hanging="480"/>
      </w:pPr>
    </w:lvl>
    <w:lvl w:ilvl="8" w:tplc="0409001B" w:tentative="1">
      <w:start w:val="1"/>
      <w:numFmt w:val="lowerRoman"/>
      <w:lvlText w:val="%9."/>
      <w:lvlJc w:val="right"/>
      <w:pPr>
        <w:ind w:left="5760" w:hanging="480"/>
      </w:pPr>
    </w:lvl>
  </w:abstractNum>
  <w:abstractNum w:abstractNumId="11" w15:restartNumberingAfterBreak="0">
    <w:nsid w:val="34DD3F3C"/>
    <w:multiLevelType w:val="hybridMultilevel"/>
    <w:tmpl w:val="4CFE1A9A"/>
    <w:lvl w:ilvl="0" w:tplc="0960E604">
      <w:start w:val="1"/>
      <w:numFmt w:val="decimal"/>
      <w:lvlText w:val="%1."/>
      <w:lvlJc w:val="left"/>
      <w:pPr>
        <w:ind w:left="1920" w:hanging="480"/>
      </w:pPr>
      <w:rPr>
        <w:rFonts w:hint="default"/>
      </w:rPr>
    </w:lvl>
    <w:lvl w:ilvl="1" w:tplc="04090019" w:tentative="1">
      <w:start w:val="1"/>
      <w:numFmt w:val="ideographTraditional"/>
      <w:lvlText w:val="%2、"/>
      <w:lvlJc w:val="left"/>
      <w:pPr>
        <w:ind w:left="2400" w:hanging="480"/>
      </w:pPr>
    </w:lvl>
    <w:lvl w:ilvl="2" w:tplc="0409001B" w:tentative="1">
      <w:start w:val="1"/>
      <w:numFmt w:val="lowerRoman"/>
      <w:lvlText w:val="%3."/>
      <w:lvlJc w:val="right"/>
      <w:pPr>
        <w:ind w:left="2880" w:hanging="480"/>
      </w:pPr>
    </w:lvl>
    <w:lvl w:ilvl="3" w:tplc="0409000F" w:tentative="1">
      <w:start w:val="1"/>
      <w:numFmt w:val="decimal"/>
      <w:lvlText w:val="%4."/>
      <w:lvlJc w:val="left"/>
      <w:pPr>
        <w:ind w:left="3360" w:hanging="480"/>
      </w:pPr>
    </w:lvl>
    <w:lvl w:ilvl="4" w:tplc="04090019" w:tentative="1">
      <w:start w:val="1"/>
      <w:numFmt w:val="ideographTraditional"/>
      <w:lvlText w:val="%5、"/>
      <w:lvlJc w:val="left"/>
      <w:pPr>
        <w:ind w:left="3840" w:hanging="480"/>
      </w:pPr>
    </w:lvl>
    <w:lvl w:ilvl="5" w:tplc="0409001B" w:tentative="1">
      <w:start w:val="1"/>
      <w:numFmt w:val="lowerRoman"/>
      <w:lvlText w:val="%6."/>
      <w:lvlJc w:val="right"/>
      <w:pPr>
        <w:ind w:left="4320" w:hanging="480"/>
      </w:pPr>
    </w:lvl>
    <w:lvl w:ilvl="6" w:tplc="0409000F" w:tentative="1">
      <w:start w:val="1"/>
      <w:numFmt w:val="decimal"/>
      <w:lvlText w:val="%7."/>
      <w:lvlJc w:val="left"/>
      <w:pPr>
        <w:ind w:left="4800" w:hanging="480"/>
      </w:pPr>
    </w:lvl>
    <w:lvl w:ilvl="7" w:tplc="04090019" w:tentative="1">
      <w:start w:val="1"/>
      <w:numFmt w:val="ideographTraditional"/>
      <w:lvlText w:val="%8、"/>
      <w:lvlJc w:val="left"/>
      <w:pPr>
        <w:ind w:left="5280" w:hanging="480"/>
      </w:pPr>
    </w:lvl>
    <w:lvl w:ilvl="8" w:tplc="0409001B" w:tentative="1">
      <w:start w:val="1"/>
      <w:numFmt w:val="lowerRoman"/>
      <w:lvlText w:val="%9."/>
      <w:lvlJc w:val="right"/>
      <w:pPr>
        <w:ind w:left="5760" w:hanging="480"/>
      </w:pPr>
    </w:lvl>
  </w:abstractNum>
  <w:abstractNum w:abstractNumId="12" w15:restartNumberingAfterBreak="0">
    <w:nsid w:val="44827E6A"/>
    <w:multiLevelType w:val="hybridMultilevel"/>
    <w:tmpl w:val="972261E8"/>
    <w:lvl w:ilvl="0" w:tplc="0409000F">
      <w:start w:val="1"/>
      <w:numFmt w:val="decimal"/>
      <w:lvlText w:val="%1."/>
      <w:lvlJc w:val="left"/>
      <w:pPr>
        <w:ind w:left="2039" w:hanging="480"/>
      </w:pPr>
    </w:lvl>
    <w:lvl w:ilvl="1" w:tplc="04090019">
      <w:start w:val="1"/>
      <w:numFmt w:val="ideographTraditional"/>
      <w:lvlText w:val="%2、"/>
      <w:lvlJc w:val="left"/>
      <w:pPr>
        <w:ind w:left="2519" w:hanging="480"/>
      </w:pPr>
    </w:lvl>
    <w:lvl w:ilvl="2" w:tplc="0409001B" w:tentative="1">
      <w:start w:val="1"/>
      <w:numFmt w:val="lowerRoman"/>
      <w:lvlText w:val="%3."/>
      <w:lvlJc w:val="right"/>
      <w:pPr>
        <w:ind w:left="2999" w:hanging="480"/>
      </w:pPr>
    </w:lvl>
    <w:lvl w:ilvl="3" w:tplc="0409000F" w:tentative="1">
      <w:start w:val="1"/>
      <w:numFmt w:val="decimal"/>
      <w:lvlText w:val="%4."/>
      <w:lvlJc w:val="left"/>
      <w:pPr>
        <w:ind w:left="3479" w:hanging="480"/>
      </w:pPr>
    </w:lvl>
    <w:lvl w:ilvl="4" w:tplc="04090019" w:tentative="1">
      <w:start w:val="1"/>
      <w:numFmt w:val="ideographTraditional"/>
      <w:lvlText w:val="%5、"/>
      <w:lvlJc w:val="left"/>
      <w:pPr>
        <w:ind w:left="3959" w:hanging="480"/>
      </w:pPr>
    </w:lvl>
    <w:lvl w:ilvl="5" w:tplc="0409001B" w:tentative="1">
      <w:start w:val="1"/>
      <w:numFmt w:val="lowerRoman"/>
      <w:lvlText w:val="%6."/>
      <w:lvlJc w:val="right"/>
      <w:pPr>
        <w:ind w:left="4439" w:hanging="480"/>
      </w:pPr>
    </w:lvl>
    <w:lvl w:ilvl="6" w:tplc="0409000F" w:tentative="1">
      <w:start w:val="1"/>
      <w:numFmt w:val="decimal"/>
      <w:lvlText w:val="%7."/>
      <w:lvlJc w:val="left"/>
      <w:pPr>
        <w:ind w:left="4919" w:hanging="480"/>
      </w:pPr>
    </w:lvl>
    <w:lvl w:ilvl="7" w:tplc="04090019" w:tentative="1">
      <w:start w:val="1"/>
      <w:numFmt w:val="ideographTraditional"/>
      <w:lvlText w:val="%8、"/>
      <w:lvlJc w:val="left"/>
      <w:pPr>
        <w:ind w:left="5399" w:hanging="480"/>
      </w:pPr>
    </w:lvl>
    <w:lvl w:ilvl="8" w:tplc="0409001B" w:tentative="1">
      <w:start w:val="1"/>
      <w:numFmt w:val="lowerRoman"/>
      <w:lvlText w:val="%9."/>
      <w:lvlJc w:val="right"/>
      <w:pPr>
        <w:ind w:left="5879" w:hanging="480"/>
      </w:pPr>
    </w:lvl>
  </w:abstractNum>
  <w:abstractNum w:abstractNumId="13" w15:restartNumberingAfterBreak="0">
    <w:nsid w:val="47890B3D"/>
    <w:multiLevelType w:val="hybridMultilevel"/>
    <w:tmpl w:val="8B469420"/>
    <w:lvl w:ilvl="0" w:tplc="04090015">
      <w:start w:val="1"/>
      <w:numFmt w:val="taiwaneseCountingThousand"/>
      <w:lvlText w:val="%1、"/>
      <w:lvlJc w:val="left"/>
      <w:pPr>
        <w:ind w:left="480" w:hanging="48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4" w15:restartNumberingAfterBreak="0">
    <w:nsid w:val="50C4335C"/>
    <w:multiLevelType w:val="hybridMultilevel"/>
    <w:tmpl w:val="972261E8"/>
    <w:lvl w:ilvl="0" w:tplc="0409000F">
      <w:start w:val="1"/>
      <w:numFmt w:val="decimal"/>
      <w:lvlText w:val="%1."/>
      <w:lvlJc w:val="left"/>
      <w:pPr>
        <w:ind w:left="960" w:hanging="480"/>
      </w:pPr>
    </w:lvl>
    <w:lvl w:ilvl="1" w:tplc="04090019">
      <w:start w:val="1"/>
      <w:numFmt w:val="ideographTraditional"/>
      <w:lvlText w:val="%2、"/>
      <w:lvlJc w:val="left"/>
      <w:pPr>
        <w:ind w:left="1440" w:hanging="480"/>
      </w:p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15" w15:restartNumberingAfterBreak="0">
    <w:nsid w:val="50D24401"/>
    <w:multiLevelType w:val="hybridMultilevel"/>
    <w:tmpl w:val="5AF03138"/>
    <w:lvl w:ilvl="0" w:tplc="35682358">
      <w:start w:val="1"/>
      <w:numFmt w:val="decimal"/>
      <w:lvlText w:val="%1."/>
      <w:lvlJc w:val="left"/>
      <w:pPr>
        <w:ind w:left="1473" w:hanging="480"/>
      </w:pPr>
      <w:rPr>
        <w:rFonts w:hint="eastAsia"/>
      </w:rPr>
    </w:lvl>
    <w:lvl w:ilvl="1" w:tplc="04090019" w:tentative="1">
      <w:start w:val="1"/>
      <w:numFmt w:val="ideographTraditional"/>
      <w:lvlText w:val="%2、"/>
      <w:lvlJc w:val="left"/>
      <w:pPr>
        <w:ind w:left="1953" w:hanging="480"/>
      </w:pPr>
    </w:lvl>
    <w:lvl w:ilvl="2" w:tplc="0409001B" w:tentative="1">
      <w:start w:val="1"/>
      <w:numFmt w:val="lowerRoman"/>
      <w:lvlText w:val="%3."/>
      <w:lvlJc w:val="right"/>
      <w:pPr>
        <w:ind w:left="2433" w:hanging="480"/>
      </w:pPr>
    </w:lvl>
    <w:lvl w:ilvl="3" w:tplc="0409000F" w:tentative="1">
      <w:start w:val="1"/>
      <w:numFmt w:val="decimal"/>
      <w:lvlText w:val="%4."/>
      <w:lvlJc w:val="left"/>
      <w:pPr>
        <w:ind w:left="2913" w:hanging="480"/>
      </w:pPr>
    </w:lvl>
    <w:lvl w:ilvl="4" w:tplc="04090019" w:tentative="1">
      <w:start w:val="1"/>
      <w:numFmt w:val="ideographTraditional"/>
      <w:lvlText w:val="%5、"/>
      <w:lvlJc w:val="left"/>
      <w:pPr>
        <w:ind w:left="3393" w:hanging="480"/>
      </w:pPr>
    </w:lvl>
    <w:lvl w:ilvl="5" w:tplc="0409001B" w:tentative="1">
      <w:start w:val="1"/>
      <w:numFmt w:val="lowerRoman"/>
      <w:lvlText w:val="%6."/>
      <w:lvlJc w:val="right"/>
      <w:pPr>
        <w:ind w:left="3873" w:hanging="480"/>
      </w:pPr>
    </w:lvl>
    <w:lvl w:ilvl="6" w:tplc="0409000F" w:tentative="1">
      <w:start w:val="1"/>
      <w:numFmt w:val="decimal"/>
      <w:lvlText w:val="%7."/>
      <w:lvlJc w:val="left"/>
      <w:pPr>
        <w:ind w:left="4353" w:hanging="480"/>
      </w:pPr>
    </w:lvl>
    <w:lvl w:ilvl="7" w:tplc="04090019" w:tentative="1">
      <w:start w:val="1"/>
      <w:numFmt w:val="ideographTraditional"/>
      <w:lvlText w:val="%8、"/>
      <w:lvlJc w:val="left"/>
      <w:pPr>
        <w:ind w:left="4833" w:hanging="480"/>
      </w:pPr>
    </w:lvl>
    <w:lvl w:ilvl="8" w:tplc="0409001B" w:tentative="1">
      <w:start w:val="1"/>
      <w:numFmt w:val="lowerRoman"/>
      <w:lvlText w:val="%9."/>
      <w:lvlJc w:val="right"/>
      <w:pPr>
        <w:ind w:left="5313" w:hanging="480"/>
      </w:pPr>
    </w:lvl>
  </w:abstractNum>
  <w:abstractNum w:abstractNumId="16" w15:restartNumberingAfterBreak="0">
    <w:nsid w:val="51C10D8E"/>
    <w:multiLevelType w:val="hybridMultilevel"/>
    <w:tmpl w:val="44AA7E18"/>
    <w:lvl w:ilvl="0" w:tplc="35682358">
      <w:start w:val="1"/>
      <w:numFmt w:val="decimal"/>
      <w:lvlText w:val="%1."/>
      <w:lvlJc w:val="left"/>
      <w:pPr>
        <w:ind w:left="1473" w:hanging="480"/>
      </w:pPr>
      <w:rPr>
        <w:rFonts w:hint="eastAsia"/>
      </w:rPr>
    </w:lvl>
    <w:lvl w:ilvl="1" w:tplc="04090019" w:tentative="1">
      <w:start w:val="1"/>
      <w:numFmt w:val="ideographTraditional"/>
      <w:lvlText w:val="%2、"/>
      <w:lvlJc w:val="left"/>
      <w:pPr>
        <w:ind w:left="1953" w:hanging="480"/>
      </w:pPr>
    </w:lvl>
    <w:lvl w:ilvl="2" w:tplc="0409001B" w:tentative="1">
      <w:start w:val="1"/>
      <w:numFmt w:val="lowerRoman"/>
      <w:lvlText w:val="%3."/>
      <w:lvlJc w:val="right"/>
      <w:pPr>
        <w:ind w:left="2433" w:hanging="480"/>
      </w:pPr>
    </w:lvl>
    <w:lvl w:ilvl="3" w:tplc="0409000F" w:tentative="1">
      <w:start w:val="1"/>
      <w:numFmt w:val="decimal"/>
      <w:lvlText w:val="%4."/>
      <w:lvlJc w:val="left"/>
      <w:pPr>
        <w:ind w:left="2913" w:hanging="480"/>
      </w:pPr>
    </w:lvl>
    <w:lvl w:ilvl="4" w:tplc="04090019" w:tentative="1">
      <w:start w:val="1"/>
      <w:numFmt w:val="ideographTraditional"/>
      <w:lvlText w:val="%5、"/>
      <w:lvlJc w:val="left"/>
      <w:pPr>
        <w:ind w:left="3393" w:hanging="480"/>
      </w:pPr>
    </w:lvl>
    <w:lvl w:ilvl="5" w:tplc="0409001B" w:tentative="1">
      <w:start w:val="1"/>
      <w:numFmt w:val="lowerRoman"/>
      <w:lvlText w:val="%6."/>
      <w:lvlJc w:val="right"/>
      <w:pPr>
        <w:ind w:left="3873" w:hanging="480"/>
      </w:pPr>
    </w:lvl>
    <w:lvl w:ilvl="6" w:tplc="0409000F" w:tentative="1">
      <w:start w:val="1"/>
      <w:numFmt w:val="decimal"/>
      <w:lvlText w:val="%7."/>
      <w:lvlJc w:val="left"/>
      <w:pPr>
        <w:ind w:left="4353" w:hanging="480"/>
      </w:pPr>
    </w:lvl>
    <w:lvl w:ilvl="7" w:tplc="04090019" w:tentative="1">
      <w:start w:val="1"/>
      <w:numFmt w:val="ideographTraditional"/>
      <w:lvlText w:val="%8、"/>
      <w:lvlJc w:val="left"/>
      <w:pPr>
        <w:ind w:left="4833" w:hanging="480"/>
      </w:pPr>
    </w:lvl>
    <w:lvl w:ilvl="8" w:tplc="0409001B" w:tentative="1">
      <w:start w:val="1"/>
      <w:numFmt w:val="lowerRoman"/>
      <w:lvlText w:val="%9."/>
      <w:lvlJc w:val="right"/>
      <w:pPr>
        <w:ind w:left="5313" w:hanging="480"/>
      </w:pPr>
    </w:lvl>
  </w:abstractNum>
  <w:abstractNum w:abstractNumId="17" w15:restartNumberingAfterBreak="0">
    <w:nsid w:val="563F7AEA"/>
    <w:multiLevelType w:val="hybridMultilevel"/>
    <w:tmpl w:val="E9E0E2C6"/>
    <w:lvl w:ilvl="0" w:tplc="0B96F2D4">
      <w:start w:val="1"/>
      <w:numFmt w:val="decimal"/>
      <w:lvlText w:val="%1."/>
      <w:lvlJc w:val="left"/>
      <w:pPr>
        <w:ind w:left="840" w:hanging="360"/>
      </w:pPr>
      <w:rPr>
        <w:rFonts w:asciiTheme="minorHAnsi" w:eastAsiaTheme="minorEastAsia" w:hAnsiTheme="minorHAnsi" w:hint="default"/>
      </w:rPr>
    </w:lvl>
    <w:lvl w:ilvl="1" w:tplc="04090019" w:tentative="1">
      <w:start w:val="1"/>
      <w:numFmt w:val="ideographTraditional"/>
      <w:lvlText w:val="%2、"/>
      <w:lvlJc w:val="left"/>
      <w:pPr>
        <w:ind w:left="1440" w:hanging="480"/>
      </w:p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18" w15:restartNumberingAfterBreak="0">
    <w:nsid w:val="587B3B39"/>
    <w:multiLevelType w:val="hybridMultilevel"/>
    <w:tmpl w:val="87C2B776"/>
    <w:lvl w:ilvl="0" w:tplc="8174CE76">
      <w:start w:val="1"/>
      <w:numFmt w:val="taiwaneseCountingThousand"/>
      <w:lvlText w:val="(%1)"/>
      <w:lvlJc w:val="left"/>
      <w:pPr>
        <w:ind w:left="870" w:hanging="390"/>
      </w:pPr>
      <w:rPr>
        <w:rFonts w:hint="default"/>
      </w:rPr>
    </w:lvl>
    <w:lvl w:ilvl="1" w:tplc="04090019" w:tentative="1">
      <w:start w:val="1"/>
      <w:numFmt w:val="ideographTraditional"/>
      <w:lvlText w:val="%2、"/>
      <w:lvlJc w:val="left"/>
      <w:pPr>
        <w:ind w:left="1440" w:hanging="480"/>
      </w:p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19" w15:restartNumberingAfterBreak="0">
    <w:nsid w:val="5F2E233D"/>
    <w:multiLevelType w:val="hybridMultilevel"/>
    <w:tmpl w:val="0B32BC82"/>
    <w:lvl w:ilvl="0" w:tplc="35682358">
      <w:start w:val="1"/>
      <w:numFmt w:val="decimal"/>
      <w:lvlText w:val="%1."/>
      <w:lvlJc w:val="left"/>
      <w:pPr>
        <w:ind w:left="1244" w:hanging="480"/>
      </w:pPr>
      <w:rPr>
        <w:rFonts w:hint="eastAsia"/>
      </w:rPr>
    </w:lvl>
    <w:lvl w:ilvl="1" w:tplc="04090019" w:tentative="1">
      <w:start w:val="1"/>
      <w:numFmt w:val="ideographTraditional"/>
      <w:lvlText w:val="%2、"/>
      <w:lvlJc w:val="left"/>
      <w:pPr>
        <w:ind w:left="1724" w:hanging="480"/>
      </w:pPr>
    </w:lvl>
    <w:lvl w:ilvl="2" w:tplc="0409001B" w:tentative="1">
      <w:start w:val="1"/>
      <w:numFmt w:val="lowerRoman"/>
      <w:lvlText w:val="%3."/>
      <w:lvlJc w:val="right"/>
      <w:pPr>
        <w:ind w:left="2204" w:hanging="480"/>
      </w:pPr>
    </w:lvl>
    <w:lvl w:ilvl="3" w:tplc="0409000F" w:tentative="1">
      <w:start w:val="1"/>
      <w:numFmt w:val="decimal"/>
      <w:lvlText w:val="%4."/>
      <w:lvlJc w:val="left"/>
      <w:pPr>
        <w:ind w:left="2684" w:hanging="480"/>
      </w:pPr>
    </w:lvl>
    <w:lvl w:ilvl="4" w:tplc="04090019" w:tentative="1">
      <w:start w:val="1"/>
      <w:numFmt w:val="ideographTraditional"/>
      <w:lvlText w:val="%5、"/>
      <w:lvlJc w:val="left"/>
      <w:pPr>
        <w:ind w:left="3164" w:hanging="480"/>
      </w:pPr>
    </w:lvl>
    <w:lvl w:ilvl="5" w:tplc="0409001B" w:tentative="1">
      <w:start w:val="1"/>
      <w:numFmt w:val="lowerRoman"/>
      <w:lvlText w:val="%6."/>
      <w:lvlJc w:val="right"/>
      <w:pPr>
        <w:ind w:left="3644" w:hanging="480"/>
      </w:pPr>
    </w:lvl>
    <w:lvl w:ilvl="6" w:tplc="0409000F" w:tentative="1">
      <w:start w:val="1"/>
      <w:numFmt w:val="decimal"/>
      <w:lvlText w:val="%7."/>
      <w:lvlJc w:val="left"/>
      <w:pPr>
        <w:ind w:left="4124" w:hanging="480"/>
      </w:pPr>
    </w:lvl>
    <w:lvl w:ilvl="7" w:tplc="04090019" w:tentative="1">
      <w:start w:val="1"/>
      <w:numFmt w:val="ideographTraditional"/>
      <w:lvlText w:val="%8、"/>
      <w:lvlJc w:val="left"/>
      <w:pPr>
        <w:ind w:left="4604" w:hanging="480"/>
      </w:pPr>
    </w:lvl>
    <w:lvl w:ilvl="8" w:tplc="0409001B" w:tentative="1">
      <w:start w:val="1"/>
      <w:numFmt w:val="lowerRoman"/>
      <w:lvlText w:val="%9."/>
      <w:lvlJc w:val="right"/>
      <w:pPr>
        <w:ind w:left="5084" w:hanging="480"/>
      </w:pPr>
    </w:lvl>
  </w:abstractNum>
  <w:abstractNum w:abstractNumId="20" w15:restartNumberingAfterBreak="0">
    <w:nsid w:val="5FFF1662"/>
    <w:multiLevelType w:val="hybridMultilevel"/>
    <w:tmpl w:val="FAA06E6E"/>
    <w:lvl w:ilvl="0" w:tplc="0960E604">
      <w:start w:val="1"/>
      <w:numFmt w:val="decimal"/>
      <w:lvlText w:val="%1."/>
      <w:lvlJc w:val="left"/>
      <w:pPr>
        <w:ind w:left="1920" w:hanging="480"/>
      </w:pPr>
      <w:rPr>
        <w:rFonts w:hint="default"/>
      </w:rPr>
    </w:lvl>
    <w:lvl w:ilvl="1" w:tplc="04090019" w:tentative="1">
      <w:start w:val="1"/>
      <w:numFmt w:val="ideographTraditional"/>
      <w:lvlText w:val="%2、"/>
      <w:lvlJc w:val="left"/>
      <w:pPr>
        <w:ind w:left="2400" w:hanging="480"/>
      </w:pPr>
    </w:lvl>
    <w:lvl w:ilvl="2" w:tplc="0409001B" w:tentative="1">
      <w:start w:val="1"/>
      <w:numFmt w:val="lowerRoman"/>
      <w:lvlText w:val="%3."/>
      <w:lvlJc w:val="right"/>
      <w:pPr>
        <w:ind w:left="2880" w:hanging="480"/>
      </w:pPr>
    </w:lvl>
    <w:lvl w:ilvl="3" w:tplc="0409000F" w:tentative="1">
      <w:start w:val="1"/>
      <w:numFmt w:val="decimal"/>
      <w:lvlText w:val="%4."/>
      <w:lvlJc w:val="left"/>
      <w:pPr>
        <w:ind w:left="3360" w:hanging="480"/>
      </w:pPr>
    </w:lvl>
    <w:lvl w:ilvl="4" w:tplc="04090019" w:tentative="1">
      <w:start w:val="1"/>
      <w:numFmt w:val="ideographTraditional"/>
      <w:lvlText w:val="%5、"/>
      <w:lvlJc w:val="left"/>
      <w:pPr>
        <w:ind w:left="3840" w:hanging="480"/>
      </w:pPr>
    </w:lvl>
    <w:lvl w:ilvl="5" w:tplc="0409001B" w:tentative="1">
      <w:start w:val="1"/>
      <w:numFmt w:val="lowerRoman"/>
      <w:lvlText w:val="%6."/>
      <w:lvlJc w:val="right"/>
      <w:pPr>
        <w:ind w:left="4320" w:hanging="480"/>
      </w:pPr>
    </w:lvl>
    <w:lvl w:ilvl="6" w:tplc="0409000F" w:tentative="1">
      <w:start w:val="1"/>
      <w:numFmt w:val="decimal"/>
      <w:lvlText w:val="%7."/>
      <w:lvlJc w:val="left"/>
      <w:pPr>
        <w:ind w:left="4800" w:hanging="480"/>
      </w:pPr>
    </w:lvl>
    <w:lvl w:ilvl="7" w:tplc="04090019" w:tentative="1">
      <w:start w:val="1"/>
      <w:numFmt w:val="ideographTraditional"/>
      <w:lvlText w:val="%8、"/>
      <w:lvlJc w:val="left"/>
      <w:pPr>
        <w:ind w:left="5280" w:hanging="480"/>
      </w:pPr>
    </w:lvl>
    <w:lvl w:ilvl="8" w:tplc="0409001B" w:tentative="1">
      <w:start w:val="1"/>
      <w:numFmt w:val="lowerRoman"/>
      <w:lvlText w:val="%9."/>
      <w:lvlJc w:val="right"/>
      <w:pPr>
        <w:ind w:left="5760" w:hanging="480"/>
      </w:pPr>
    </w:lvl>
  </w:abstractNum>
  <w:abstractNum w:abstractNumId="21" w15:restartNumberingAfterBreak="0">
    <w:nsid w:val="6C7C2426"/>
    <w:multiLevelType w:val="hybridMultilevel"/>
    <w:tmpl w:val="12BC37DC"/>
    <w:lvl w:ilvl="0" w:tplc="3F40C4AE">
      <w:start w:val="1"/>
      <w:numFmt w:val="taiwaneseCountingThousand"/>
      <w:lvlText w:val="(%1)"/>
      <w:lvlJc w:val="left"/>
      <w:pPr>
        <w:ind w:left="960" w:hanging="480"/>
      </w:pPr>
      <w:rPr>
        <w:rFonts w:hint="default"/>
      </w:rPr>
    </w:lvl>
    <w:lvl w:ilvl="1" w:tplc="04090019" w:tentative="1">
      <w:start w:val="1"/>
      <w:numFmt w:val="ideographTraditional"/>
      <w:lvlText w:val="%2、"/>
      <w:lvlJc w:val="left"/>
      <w:pPr>
        <w:ind w:left="1440" w:hanging="480"/>
      </w:p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22" w15:restartNumberingAfterBreak="0">
    <w:nsid w:val="71E1139C"/>
    <w:multiLevelType w:val="hybridMultilevel"/>
    <w:tmpl w:val="F0BE458E"/>
    <w:lvl w:ilvl="0" w:tplc="0409000F">
      <w:start w:val="1"/>
      <w:numFmt w:val="decimal"/>
      <w:lvlText w:val="%1."/>
      <w:lvlJc w:val="left"/>
      <w:pPr>
        <w:ind w:left="2039" w:hanging="480"/>
      </w:pPr>
    </w:lvl>
    <w:lvl w:ilvl="1" w:tplc="04090019" w:tentative="1">
      <w:start w:val="1"/>
      <w:numFmt w:val="ideographTraditional"/>
      <w:lvlText w:val="%2、"/>
      <w:lvlJc w:val="left"/>
      <w:pPr>
        <w:ind w:left="1971" w:hanging="480"/>
      </w:pPr>
    </w:lvl>
    <w:lvl w:ilvl="2" w:tplc="0409001B" w:tentative="1">
      <w:start w:val="1"/>
      <w:numFmt w:val="lowerRoman"/>
      <w:lvlText w:val="%3."/>
      <w:lvlJc w:val="right"/>
      <w:pPr>
        <w:ind w:left="2451" w:hanging="480"/>
      </w:pPr>
    </w:lvl>
    <w:lvl w:ilvl="3" w:tplc="0409000F" w:tentative="1">
      <w:start w:val="1"/>
      <w:numFmt w:val="decimal"/>
      <w:lvlText w:val="%4."/>
      <w:lvlJc w:val="left"/>
      <w:pPr>
        <w:ind w:left="2931" w:hanging="480"/>
      </w:pPr>
    </w:lvl>
    <w:lvl w:ilvl="4" w:tplc="04090019" w:tentative="1">
      <w:start w:val="1"/>
      <w:numFmt w:val="ideographTraditional"/>
      <w:lvlText w:val="%5、"/>
      <w:lvlJc w:val="left"/>
      <w:pPr>
        <w:ind w:left="3411" w:hanging="480"/>
      </w:pPr>
    </w:lvl>
    <w:lvl w:ilvl="5" w:tplc="0409001B" w:tentative="1">
      <w:start w:val="1"/>
      <w:numFmt w:val="lowerRoman"/>
      <w:lvlText w:val="%6."/>
      <w:lvlJc w:val="right"/>
      <w:pPr>
        <w:ind w:left="3891" w:hanging="480"/>
      </w:pPr>
    </w:lvl>
    <w:lvl w:ilvl="6" w:tplc="0409000F" w:tentative="1">
      <w:start w:val="1"/>
      <w:numFmt w:val="decimal"/>
      <w:lvlText w:val="%7."/>
      <w:lvlJc w:val="left"/>
      <w:pPr>
        <w:ind w:left="4371" w:hanging="480"/>
      </w:pPr>
    </w:lvl>
    <w:lvl w:ilvl="7" w:tplc="04090019" w:tentative="1">
      <w:start w:val="1"/>
      <w:numFmt w:val="ideographTraditional"/>
      <w:lvlText w:val="%8、"/>
      <w:lvlJc w:val="left"/>
      <w:pPr>
        <w:ind w:left="4851" w:hanging="480"/>
      </w:pPr>
    </w:lvl>
    <w:lvl w:ilvl="8" w:tplc="0409001B" w:tentative="1">
      <w:start w:val="1"/>
      <w:numFmt w:val="lowerRoman"/>
      <w:lvlText w:val="%9."/>
      <w:lvlJc w:val="right"/>
      <w:pPr>
        <w:ind w:left="5331" w:hanging="480"/>
      </w:pPr>
    </w:lvl>
  </w:abstractNum>
  <w:abstractNum w:abstractNumId="23" w15:restartNumberingAfterBreak="0">
    <w:nsid w:val="72B6719F"/>
    <w:multiLevelType w:val="hybridMultilevel"/>
    <w:tmpl w:val="7258024A"/>
    <w:lvl w:ilvl="0" w:tplc="35682358">
      <w:start w:val="1"/>
      <w:numFmt w:val="decimal"/>
      <w:lvlText w:val="%1."/>
      <w:lvlJc w:val="left"/>
      <w:pPr>
        <w:ind w:left="1473" w:hanging="480"/>
      </w:pPr>
      <w:rPr>
        <w:rFonts w:hint="eastAsia"/>
      </w:rPr>
    </w:lvl>
    <w:lvl w:ilvl="1" w:tplc="04090019" w:tentative="1">
      <w:start w:val="1"/>
      <w:numFmt w:val="ideographTraditional"/>
      <w:lvlText w:val="%2、"/>
      <w:lvlJc w:val="left"/>
      <w:pPr>
        <w:ind w:left="1953" w:hanging="480"/>
      </w:pPr>
    </w:lvl>
    <w:lvl w:ilvl="2" w:tplc="0409001B" w:tentative="1">
      <w:start w:val="1"/>
      <w:numFmt w:val="lowerRoman"/>
      <w:lvlText w:val="%3."/>
      <w:lvlJc w:val="right"/>
      <w:pPr>
        <w:ind w:left="2433" w:hanging="480"/>
      </w:pPr>
    </w:lvl>
    <w:lvl w:ilvl="3" w:tplc="0409000F" w:tentative="1">
      <w:start w:val="1"/>
      <w:numFmt w:val="decimal"/>
      <w:lvlText w:val="%4."/>
      <w:lvlJc w:val="left"/>
      <w:pPr>
        <w:ind w:left="2913" w:hanging="480"/>
      </w:pPr>
    </w:lvl>
    <w:lvl w:ilvl="4" w:tplc="04090019" w:tentative="1">
      <w:start w:val="1"/>
      <w:numFmt w:val="ideographTraditional"/>
      <w:lvlText w:val="%5、"/>
      <w:lvlJc w:val="left"/>
      <w:pPr>
        <w:ind w:left="3393" w:hanging="480"/>
      </w:pPr>
    </w:lvl>
    <w:lvl w:ilvl="5" w:tplc="0409001B" w:tentative="1">
      <w:start w:val="1"/>
      <w:numFmt w:val="lowerRoman"/>
      <w:lvlText w:val="%6."/>
      <w:lvlJc w:val="right"/>
      <w:pPr>
        <w:ind w:left="3873" w:hanging="480"/>
      </w:pPr>
    </w:lvl>
    <w:lvl w:ilvl="6" w:tplc="0409000F" w:tentative="1">
      <w:start w:val="1"/>
      <w:numFmt w:val="decimal"/>
      <w:lvlText w:val="%7."/>
      <w:lvlJc w:val="left"/>
      <w:pPr>
        <w:ind w:left="4353" w:hanging="480"/>
      </w:pPr>
    </w:lvl>
    <w:lvl w:ilvl="7" w:tplc="04090019" w:tentative="1">
      <w:start w:val="1"/>
      <w:numFmt w:val="ideographTraditional"/>
      <w:lvlText w:val="%8、"/>
      <w:lvlJc w:val="left"/>
      <w:pPr>
        <w:ind w:left="4833" w:hanging="480"/>
      </w:pPr>
    </w:lvl>
    <w:lvl w:ilvl="8" w:tplc="0409001B" w:tentative="1">
      <w:start w:val="1"/>
      <w:numFmt w:val="lowerRoman"/>
      <w:lvlText w:val="%9."/>
      <w:lvlJc w:val="right"/>
      <w:pPr>
        <w:ind w:left="5313" w:hanging="480"/>
      </w:pPr>
    </w:lvl>
  </w:abstractNum>
  <w:abstractNum w:abstractNumId="24" w15:restartNumberingAfterBreak="0">
    <w:nsid w:val="7A573D8A"/>
    <w:multiLevelType w:val="hybridMultilevel"/>
    <w:tmpl w:val="5A62DF5A"/>
    <w:lvl w:ilvl="0" w:tplc="0409000B">
      <w:start w:val="1"/>
      <w:numFmt w:val="bullet"/>
      <w:lvlText w:val=""/>
      <w:lvlJc w:val="left"/>
      <w:pPr>
        <w:ind w:left="480" w:hanging="480"/>
      </w:pPr>
      <w:rPr>
        <w:rFonts w:ascii="Wingdings" w:hAnsi="Wingdings" w:hint="default"/>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25" w15:restartNumberingAfterBreak="0">
    <w:nsid w:val="7A816EE9"/>
    <w:multiLevelType w:val="hybridMultilevel"/>
    <w:tmpl w:val="0B9E2C6E"/>
    <w:lvl w:ilvl="0" w:tplc="C8D0559A">
      <w:start w:val="1"/>
      <w:numFmt w:val="decimal"/>
      <w:lvlText w:val="(%1)"/>
      <w:lvlJc w:val="left"/>
      <w:pPr>
        <w:ind w:left="1320" w:hanging="480"/>
      </w:pPr>
      <w:rPr>
        <w:rFonts w:ascii="標楷體" w:eastAsia="標楷體" w:hAnsi="標楷體" w:cstheme="minorBidi" w:hint="default"/>
        <w:sz w:val="24"/>
      </w:rPr>
    </w:lvl>
    <w:lvl w:ilvl="1" w:tplc="04090019" w:tentative="1">
      <w:start w:val="1"/>
      <w:numFmt w:val="ideographTraditional"/>
      <w:lvlText w:val="%2、"/>
      <w:lvlJc w:val="left"/>
      <w:pPr>
        <w:ind w:left="1800" w:hanging="480"/>
      </w:pPr>
    </w:lvl>
    <w:lvl w:ilvl="2" w:tplc="0409001B" w:tentative="1">
      <w:start w:val="1"/>
      <w:numFmt w:val="lowerRoman"/>
      <w:lvlText w:val="%3."/>
      <w:lvlJc w:val="right"/>
      <w:pPr>
        <w:ind w:left="2280" w:hanging="480"/>
      </w:pPr>
    </w:lvl>
    <w:lvl w:ilvl="3" w:tplc="0409000F" w:tentative="1">
      <w:start w:val="1"/>
      <w:numFmt w:val="decimal"/>
      <w:lvlText w:val="%4."/>
      <w:lvlJc w:val="left"/>
      <w:pPr>
        <w:ind w:left="2760" w:hanging="480"/>
      </w:pPr>
    </w:lvl>
    <w:lvl w:ilvl="4" w:tplc="04090019" w:tentative="1">
      <w:start w:val="1"/>
      <w:numFmt w:val="ideographTraditional"/>
      <w:lvlText w:val="%5、"/>
      <w:lvlJc w:val="left"/>
      <w:pPr>
        <w:ind w:left="3240" w:hanging="480"/>
      </w:pPr>
    </w:lvl>
    <w:lvl w:ilvl="5" w:tplc="0409001B" w:tentative="1">
      <w:start w:val="1"/>
      <w:numFmt w:val="lowerRoman"/>
      <w:lvlText w:val="%6."/>
      <w:lvlJc w:val="right"/>
      <w:pPr>
        <w:ind w:left="3720" w:hanging="480"/>
      </w:pPr>
    </w:lvl>
    <w:lvl w:ilvl="6" w:tplc="0409000F" w:tentative="1">
      <w:start w:val="1"/>
      <w:numFmt w:val="decimal"/>
      <w:lvlText w:val="%7."/>
      <w:lvlJc w:val="left"/>
      <w:pPr>
        <w:ind w:left="4200" w:hanging="480"/>
      </w:pPr>
    </w:lvl>
    <w:lvl w:ilvl="7" w:tplc="04090019" w:tentative="1">
      <w:start w:val="1"/>
      <w:numFmt w:val="ideographTraditional"/>
      <w:lvlText w:val="%8、"/>
      <w:lvlJc w:val="left"/>
      <w:pPr>
        <w:ind w:left="4680" w:hanging="480"/>
      </w:pPr>
    </w:lvl>
    <w:lvl w:ilvl="8" w:tplc="0409001B" w:tentative="1">
      <w:start w:val="1"/>
      <w:numFmt w:val="lowerRoman"/>
      <w:lvlText w:val="%9."/>
      <w:lvlJc w:val="right"/>
      <w:pPr>
        <w:ind w:left="5160" w:hanging="480"/>
      </w:pPr>
    </w:lvl>
  </w:abstractNum>
  <w:abstractNum w:abstractNumId="26" w15:restartNumberingAfterBreak="0">
    <w:nsid w:val="7AE328E5"/>
    <w:multiLevelType w:val="hybridMultilevel"/>
    <w:tmpl w:val="BF0CEB5C"/>
    <w:lvl w:ilvl="0" w:tplc="0960E604">
      <w:start w:val="1"/>
      <w:numFmt w:val="decimal"/>
      <w:lvlText w:val="%1."/>
      <w:lvlJc w:val="left"/>
      <w:pPr>
        <w:ind w:left="840" w:hanging="360"/>
      </w:pPr>
      <w:rPr>
        <w:rFonts w:hint="default"/>
      </w:rPr>
    </w:lvl>
    <w:lvl w:ilvl="1" w:tplc="04090019" w:tentative="1">
      <w:start w:val="1"/>
      <w:numFmt w:val="ideographTraditional"/>
      <w:lvlText w:val="%2、"/>
      <w:lvlJc w:val="left"/>
      <w:pPr>
        <w:ind w:left="1440" w:hanging="480"/>
      </w:p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num w:numId="1">
    <w:abstractNumId w:val="13"/>
  </w:num>
  <w:num w:numId="2">
    <w:abstractNumId w:val="26"/>
  </w:num>
  <w:num w:numId="3">
    <w:abstractNumId w:val="24"/>
  </w:num>
  <w:num w:numId="4">
    <w:abstractNumId w:val="18"/>
  </w:num>
  <w:num w:numId="5">
    <w:abstractNumId w:val="17"/>
  </w:num>
  <w:num w:numId="6">
    <w:abstractNumId w:val="21"/>
  </w:num>
  <w:num w:numId="7">
    <w:abstractNumId w:val="8"/>
  </w:num>
  <w:num w:numId="8">
    <w:abstractNumId w:val="14"/>
  </w:num>
  <w:num w:numId="9">
    <w:abstractNumId w:val="3"/>
  </w:num>
  <w:num w:numId="10">
    <w:abstractNumId w:val="5"/>
  </w:num>
  <w:num w:numId="11">
    <w:abstractNumId w:val="0"/>
  </w:num>
  <w:num w:numId="12">
    <w:abstractNumId w:val="25"/>
  </w:num>
  <w:num w:numId="13">
    <w:abstractNumId w:val="6"/>
  </w:num>
  <w:num w:numId="14">
    <w:abstractNumId w:val="9"/>
  </w:num>
  <w:num w:numId="15">
    <w:abstractNumId w:val="20"/>
  </w:num>
  <w:num w:numId="16">
    <w:abstractNumId w:val="10"/>
  </w:num>
  <w:num w:numId="17">
    <w:abstractNumId w:val="11"/>
  </w:num>
  <w:num w:numId="18">
    <w:abstractNumId w:val="2"/>
  </w:num>
  <w:num w:numId="19">
    <w:abstractNumId w:val="7"/>
  </w:num>
  <w:num w:numId="20">
    <w:abstractNumId w:val="12"/>
  </w:num>
  <w:num w:numId="21">
    <w:abstractNumId w:val="22"/>
  </w:num>
  <w:num w:numId="22">
    <w:abstractNumId w:val="1"/>
  </w:num>
  <w:num w:numId="23">
    <w:abstractNumId w:val="4"/>
  </w:num>
  <w:num w:numId="24">
    <w:abstractNumId w:val="23"/>
  </w:num>
  <w:num w:numId="25">
    <w:abstractNumId w:val="16"/>
  </w:num>
  <w:num w:numId="26">
    <w:abstractNumId w:val="15"/>
  </w:num>
  <w:num w:numId="27">
    <w:abstractNumId w:val="1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bordersDoNotSurroundHeader/>
  <w:bordersDoNotSurroundFooter/>
  <w:proofState w:spelling="clean" w:grammar="clean"/>
  <w:defaultTabStop w:val="480"/>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2"/>
    <w:compatSetting w:name="useWord2013TrackBottomHyphenation" w:uri="http://schemas.microsoft.com/office/word" w:val="1"/>
  </w:compat>
  <w:rsids>
    <w:rsidRoot w:val="00844BD3"/>
    <w:rsid w:val="00015029"/>
    <w:rsid w:val="0004794A"/>
    <w:rsid w:val="0006392B"/>
    <w:rsid w:val="00077EB0"/>
    <w:rsid w:val="000A44DC"/>
    <w:rsid w:val="000A6460"/>
    <w:rsid w:val="000C099F"/>
    <w:rsid w:val="00101854"/>
    <w:rsid w:val="00112D64"/>
    <w:rsid w:val="00144B54"/>
    <w:rsid w:val="001530DC"/>
    <w:rsid w:val="0017688E"/>
    <w:rsid w:val="001A5ADA"/>
    <w:rsid w:val="001C4E6F"/>
    <w:rsid w:val="001D289E"/>
    <w:rsid w:val="001D2B5F"/>
    <w:rsid w:val="001F4F32"/>
    <w:rsid w:val="002251C6"/>
    <w:rsid w:val="00291CA8"/>
    <w:rsid w:val="002A3A61"/>
    <w:rsid w:val="002F55DC"/>
    <w:rsid w:val="00304B0B"/>
    <w:rsid w:val="0030797B"/>
    <w:rsid w:val="003326CA"/>
    <w:rsid w:val="00350151"/>
    <w:rsid w:val="0035569A"/>
    <w:rsid w:val="00364028"/>
    <w:rsid w:val="0038148F"/>
    <w:rsid w:val="003B4A24"/>
    <w:rsid w:val="003C61AA"/>
    <w:rsid w:val="003C7F7D"/>
    <w:rsid w:val="003D7BA5"/>
    <w:rsid w:val="003E4566"/>
    <w:rsid w:val="003F075B"/>
    <w:rsid w:val="003F54D3"/>
    <w:rsid w:val="00413A37"/>
    <w:rsid w:val="00426EE0"/>
    <w:rsid w:val="004320C3"/>
    <w:rsid w:val="00433442"/>
    <w:rsid w:val="004530F5"/>
    <w:rsid w:val="00470CDB"/>
    <w:rsid w:val="00476589"/>
    <w:rsid w:val="004848A7"/>
    <w:rsid w:val="004928B2"/>
    <w:rsid w:val="004A55A1"/>
    <w:rsid w:val="004D4802"/>
    <w:rsid w:val="004E0778"/>
    <w:rsid w:val="004F73BD"/>
    <w:rsid w:val="0050065E"/>
    <w:rsid w:val="00502B1E"/>
    <w:rsid w:val="005208AD"/>
    <w:rsid w:val="00531944"/>
    <w:rsid w:val="00587408"/>
    <w:rsid w:val="005F6271"/>
    <w:rsid w:val="00632201"/>
    <w:rsid w:val="00635138"/>
    <w:rsid w:val="006513FC"/>
    <w:rsid w:val="00652DDD"/>
    <w:rsid w:val="006551BF"/>
    <w:rsid w:val="00662A6F"/>
    <w:rsid w:val="0068086D"/>
    <w:rsid w:val="006849B1"/>
    <w:rsid w:val="006E1F8F"/>
    <w:rsid w:val="00731665"/>
    <w:rsid w:val="007964E1"/>
    <w:rsid w:val="007A4E38"/>
    <w:rsid w:val="007C582E"/>
    <w:rsid w:val="007D5EF9"/>
    <w:rsid w:val="00805CB7"/>
    <w:rsid w:val="008100F5"/>
    <w:rsid w:val="00844BD3"/>
    <w:rsid w:val="008523FB"/>
    <w:rsid w:val="008778F3"/>
    <w:rsid w:val="00883454"/>
    <w:rsid w:val="00883CBF"/>
    <w:rsid w:val="008B4397"/>
    <w:rsid w:val="009031E8"/>
    <w:rsid w:val="0091061E"/>
    <w:rsid w:val="0093272E"/>
    <w:rsid w:val="00943124"/>
    <w:rsid w:val="00946ADF"/>
    <w:rsid w:val="00947C1E"/>
    <w:rsid w:val="0098264B"/>
    <w:rsid w:val="00986BDD"/>
    <w:rsid w:val="009A141D"/>
    <w:rsid w:val="009B2CA2"/>
    <w:rsid w:val="009B37FB"/>
    <w:rsid w:val="009F12BC"/>
    <w:rsid w:val="00A02A9D"/>
    <w:rsid w:val="00A37C37"/>
    <w:rsid w:val="00A5105F"/>
    <w:rsid w:val="00A70348"/>
    <w:rsid w:val="00A77E54"/>
    <w:rsid w:val="00A9415C"/>
    <w:rsid w:val="00AA1552"/>
    <w:rsid w:val="00AC5200"/>
    <w:rsid w:val="00AE1EFF"/>
    <w:rsid w:val="00B02257"/>
    <w:rsid w:val="00B2231C"/>
    <w:rsid w:val="00B22935"/>
    <w:rsid w:val="00B34A96"/>
    <w:rsid w:val="00B43A12"/>
    <w:rsid w:val="00B52152"/>
    <w:rsid w:val="00B526E3"/>
    <w:rsid w:val="00B77F10"/>
    <w:rsid w:val="00BB67BC"/>
    <w:rsid w:val="00BD02BF"/>
    <w:rsid w:val="00C073F1"/>
    <w:rsid w:val="00C73088"/>
    <w:rsid w:val="00C8159F"/>
    <w:rsid w:val="00C85CD1"/>
    <w:rsid w:val="00CA2B6E"/>
    <w:rsid w:val="00CC2C70"/>
    <w:rsid w:val="00D007E3"/>
    <w:rsid w:val="00D267F9"/>
    <w:rsid w:val="00D658D3"/>
    <w:rsid w:val="00D80B9C"/>
    <w:rsid w:val="00D824F3"/>
    <w:rsid w:val="00DA223F"/>
    <w:rsid w:val="00DB1BB2"/>
    <w:rsid w:val="00DF2411"/>
    <w:rsid w:val="00E13666"/>
    <w:rsid w:val="00E32767"/>
    <w:rsid w:val="00E34962"/>
    <w:rsid w:val="00E47DAE"/>
    <w:rsid w:val="00E631DB"/>
    <w:rsid w:val="00E95FA6"/>
    <w:rsid w:val="00EA5600"/>
    <w:rsid w:val="00EE7A2B"/>
    <w:rsid w:val="00EF40DE"/>
    <w:rsid w:val="00F10E33"/>
    <w:rsid w:val="00F3085B"/>
    <w:rsid w:val="00F310D4"/>
    <w:rsid w:val="00F546CE"/>
    <w:rsid w:val="00F62734"/>
    <w:rsid w:val="00F70689"/>
    <w:rsid w:val="00F77BAE"/>
    <w:rsid w:val="00F8281D"/>
    <w:rsid w:val="00F87D56"/>
    <w:rsid w:val="00FB03E9"/>
    <w:rsid w:val="00FC247D"/>
    <w:rsid w:val="00FC5559"/>
    <w:rsid w:val="00FE047D"/>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181F3622"/>
  <w15:docId w15:val="{CE71E437-C928-4EDD-A79D-7F9FD83D46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Web 1" w:semiHidden="1" w:unhideWhenUsed="1"/>
    <w:lsdException w:name="Table Web 2"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
    <w:name w:val="Normal"/>
    <w:qFormat/>
    <w:rsid w:val="001D2B5F"/>
    <w:pPr>
      <w:widowControl w:val="0"/>
    </w:pPr>
    <w:rPr>
      <w:rFonts w:eastAsia="標楷體"/>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844BD3"/>
    <w:pPr>
      <w:tabs>
        <w:tab w:val="center" w:pos="4153"/>
        <w:tab w:val="right" w:pos="8306"/>
      </w:tabs>
      <w:snapToGrid w:val="0"/>
    </w:pPr>
    <w:rPr>
      <w:sz w:val="20"/>
      <w:szCs w:val="20"/>
    </w:rPr>
  </w:style>
  <w:style w:type="character" w:customStyle="1" w:styleId="a4">
    <w:name w:val="頁首 字元"/>
    <w:basedOn w:val="a0"/>
    <w:link w:val="a3"/>
    <w:uiPriority w:val="99"/>
    <w:rsid w:val="00844BD3"/>
    <w:rPr>
      <w:sz w:val="20"/>
      <w:szCs w:val="20"/>
    </w:rPr>
  </w:style>
  <w:style w:type="paragraph" w:styleId="a5">
    <w:name w:val="footer"/>
    <w:basedOn w:val="a"/>
    <w:link w:val="a6"/>
    <w:uiPriority w:val="99"/>
    <w:unhideWhenUsed/>
    <w:rsid w:val="00844BD3"/>
    <w:pPr>
      <w:tabs>
        <w:tab w:val="center" w:pos="4153"/>
        <w:tab w:val="right" w:pos="8306"/>
      </w:tabs>
      <w:snapToGrid w:val="0"/>
    </w:pPr>
    <w:rPr>
      <w:sz w:val="20"/>
      <w:szCs w:val="20"/>
    </w:rPr>
  </w:style>
  <w:style w:type="character" w:customStyle="1" w:styleId="a6">
    <w:name w:val="頁尾 字元"/>
    <w:basedOn w:val="a0"/>
    <w:link w:val="a5"/>
    <w:uiPriority w:val="99"/>
    <w:rsid w:val="00844BD3"/>
    <w:rPr>
      <w:sz w:val="20"/>
      <w:szCs w:val="20"/>
    </w:rPr>
  </w:style>
  <w:style w:type="paragraph" w:styleId="a7">
    <w:name w:val="List Paragraph"/>
    <w:basedOn w:val="a"/>
    <w:uiPriority w:val="34"/>
    <w:qFormat/>
    <w:rsid w:val="00844BD3"/>
    <w:pPr>
      <w:ind w:leftChars="200" w:left="480"/>
    </w:pPr>
  </w:style>
  <w:style w:type="table" w:customStyle="1" w:styleId="1">
    <w:name w:val="表格格線1"/>
    <w:basedOn w:val="a1"/>
    <w:next w:val="a8"/>
    <w:uiPriority w:val="59"/>
    <w:rsid w:val="00844BD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a8">
    <w:name w:val="Table Grid"/>
    <w:basedOn w:val="a1"/>
    <w:uiPriority w:val="59"/>
    <w:rsid w:val="00844BD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9">
    <w:name w:val="Balloon Text"/>
    <w:basedOn w:val="a"/>
    <w:link w:val="aa"/>
    <w:uiPriority w:val="99"/>
    <w:semiHidden/>
    <w:unhideWhenUsed/>
    <w:rsid w:val="00844BD3"/>
    <w:rPr>
      <w:rFonts w:asciiTheme="majorHAnsi" w:eastAsiaTheme="majorEastAsia" w:hAnsiTheme="majorHAnsi" w:cstheme="majorBidi"/>
      <w:sz w:val="18"/>
      <w:szCs w:val="18"/>
    </w:rPr>
  </w:style>
  <w:style w:type="character" w:customStyle="1" w:styleId="aa">
    <w:name w:val="註解方塊文字 字元"/>
    <w:basedOn w:val="a0"/>
    <w:link w:val="a9"/>
    <w:uiPriority w:val="99"/>
    <w:semiHidden/>
    <w:rsid w:val="00844BD3"/>
    <w:rPr>
      <w:rFonts w:asciiTheme="majorHAnsi" w:eastAsiaTheme="majorEastAsia" w:hAnsiTheme="majorHAnsi" w:cstheme="majorBid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588850907">
      <w:bodyDiv w:val="1"/>
      <w:marLeft w:val="0"/>
      <w:marRight w:val="0"/>
      <w:marTop w:val="0"/>
      <w:marBottom w:val="0"/>
      <w:divBdr>
        <w:top w:val="none" w:sz="0" w:space="0" w:color="auto"/>
        <w:left w:val="none" w:sz="0" w:space="0" w:color="auto"/>
        <w:bottom w:val="none" w:sz="0" w:space="0" w:color="auto"/>
        <w:right w:val="none" w:sz="0" w:space="0" w:color="auto"/>
      </w:divBdr>
    </w:div>
    <w:div w:id="787434589">
      <w:bodyDiv w:val="1"/>
      <w:marLeft w:val="0"/>
      <w:marRight w:val="0"/>
      <w:marTop w:val="0"/>
      <w:marBottom w:val="0"/>
      <w:divBdr>
        <w:top w:val="none" w:sz="0" w:space="0" w:color="auto"/>
        <w:left w:val="none" w:sz="0" w:space="0" w:color="auto"/>
        <w:bottom w:val="none" w:sz="0" w:space="0" w:color="auto"/>
        <w:right w:val="none" w:sz="0" w:space="0" w:color="auto"/>
      </w:divBdr>
    </w:div>
    <w:div w:id="1161849301">
      <w:bodyDiv w:val="1"/>
      <w:marLeft w:val="0"/>
      <w:marRight w:val="0"/>
      <w:marTop w:val="0"/>
      <w:marBottom w:val="0"/>
      <w:divBdr>
        <w:top w:val="none" w:sz="0" w:space="0" w:color="auto"/>
        <w:left w:val="none" w:sz="0" w:space="0" w:color="auto"/>
        <w:bottom w:val="none" w:sz="0" w:space="0" w:color="auto"/>
        <w:right w:val="none" w:sz="0" w:space="0" w:color="auto"/>
      </w:divBdr>
    </w:div>
    <w:div w:id="1169753701">
      <w:bodyDiv w:val="1"/>
      <w:marLeft w:val="0"/>
      <w:marRight w:val="0"/>
      <w:marTop w:val="0"/>
      <w:marBottom w:val="0"/>
      <w:divBdr>
        <w:top w:val="none" w:sz="0" w:space="0" w:color="auto"/>
        <w:left w:val="none" w:sz="0" w:space="0" w:color="auto"/>
        <w:bottom w:val="none" w:sz="0" w:space="0" w:color="auto"/>
        <w:right w:val="none" w:sz="0" w:space="0" w:color="auto"/>
      </w:divBdr>
    </w:div>
    <w:div w:id="1222131335">
      <w:bodyDiv w:val="1"/>
      <w:marLeft w:val="0"/>
      <w:marRight w:val="0"/>
      <w:marTop w:val="0"/>
      <w:marBottom w:val="0"/>
      <w:divBdr>
        <w:top w:val="none" w:sz="0" w:space="0" w:color="auto"/>
        <w:left w:val="none" w:sz="0" w:space="0" w:color="auto"/>
        <w:bottom w:val="none" w:sz="0" w:space="0" w:color="auto"/>
        <w:right w:val="none" w:sz="0" w:space="0" w:color="auto"/>
      </w:divBdr>
    </w:div>
    <w:div w:id="1419446006">
      <w:bodyDiv w:val="1"/>
      <w:marLeft w:val="0"/>
      <w:marRight w:val="0"/>
      <w:marTop w:val="0"/>
      <w:marBottom w:val="0"/>
      <w:divBdr>
        <w:top w:val="none" w:sz="0" w:space="0" w:color="auto"/>
        <w:left w:val="none" w:sz="0" w:space="0" w:color="auto"/>
        <w:bottom w:val="none" w:sz="0" w:space="0" w:color="auto"/>
        <w:right w:val="none" w:sz="0" w:space="0" w:color="auto"/>
      </w:divBdr>
    </w:div>
    <w:div w:id="149575792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chart" Target="charts/chart1.xml"/><Relationship Id="rId13" Type="http://schemas.openxmlformats.org/officeDocument/2006/relationships/chart" Target="charts/chart6.xml"/><Relationship Id="rId1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chart" Target="charts/chart5.xml"/><Relationship Id="rId17" Type="http://schemas.openxmlformats.org/officeDocument/2006/relationships/chart" Target="charts/chart10.xml"/><Relationship Id="rId2" Type="http://schemas.openxmlformats.org/officeDocument/2006/relationships/numbering" Target="numbering.xml"/><Relationship Id="rId16" Type="http://schemas.openxmlformats.org/officeDocument/2006/relationships/chart" Target="charts/chart9.xm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chart" Target="charts/chart4.xml"/><Relationship Id="rId5" Type="http://schemas.openxmlformats.org/officeDocument/2006/relationships/webSettings" Target="webSettings.xml"/><Relationship Id="rId15" Type="http://schemas.openxmlformats.org/officeDocument/2006/relationships/chart" Target="charts/chart8.xml"/><Relationship Id="rId10" Type="http://schemas.openxmlformats.org/officeDocument/2006/relationships/chart" Target="charts/chart3.xml"/><Relationship Id="rId19"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chart" Target="charts/chart2.xml"/><Relationship Id="rId14" Type="http://schemas.openxmlformats.org/officeDocument/2006/relationships/chart" Target="charts/chart7.xml"/></Relationships>
</file>

<file path=word/charts/_rels/chart1.xml.rels><?xml version="1.0" encoding="UTF-8" standalone="yes"?>
<Relationships xmlns="http://schemas.openxmlformats.org/package/2006/relationships"><Relationship Id="rId3" Type="http://schemas.openxmlformats.org/officeDocument/2006/relationships/oleObject" Target="file:///C:\Users\&#19990;&#27427;\Downloads\&#12304;&#28129;&#27743;&#21738;&#20818;&#36259;&#12305;&#25340;&#20986;&#31038;&#22296;&#22818;-&#26381;&#21209;&#21729;&#22238;&#39243;&#21839;&#21367;%20(&#22238;&#25033;).xlsx" TargetMode="External"/><Relationship Id="rId2" Type="http://schemas.microsoft.com/office/2011/relationships/chartColorStyle" Target="colors1.xml"/><Relationship Id="rId1" Type="http://schemas.microsoft.com/office/2011/relationships/chartStyle" Target="style1.xml"/></Relationships>
</file>

<file path=word/charts/_rels/chart2.xml.rels><?xml version="1.0" encoding="UTF-8" standalone="yes"?>
<Relationships xmlns="http://schemas.openxmlformats.org/package/2006/relationships"><Relationship Id="rId3" Type="http://schemas.openxmlformats.org/officeDocument/2006/relationships/oleObject" Target="file:///C:\Users\&#19990;&#27427;\Downloads\&#12304;&#28129;&#27743;&#21738;&#20818;&#36259;&#12305;&#25340;&#20986;&#31038;&#22296;&#22818;-&#26381;&#21209;&#21729;&#22238;&#39243;&#21839;&#21367;%20(&#22238;&#25033;).xlsx" TargetMode="External"/><Relationship Id="rId2" Type="http://schemas.microsoft.com/office/2011/relationships/chartColorStyle" Target="colors2.xml"/><Relationship Id="rId1" Type="http://schemas.microsoft.com/office/2011/relationships/chartStyle" Target="style2.xml"/></Relationships>
</file>

<file path=word/charts/_rels/chart3.xml.rels><?xml version="1.0" encoding="UTF-8" standalone="yes"?>
<Relationships xmlns="http://schemas.openxmlformats.org/package/2006/relationships"><Relationship Id="rId3" Type="http://schemas.openxmlformats.org/officeDocument/2006/relationships/oleObject" Target="file:///C:\Users\&#19990;&#27427;\Downloads\&#12304;&#28129;&#27743;&#21738;&#20818;&#36259;&#12305;&#25340;&#20986;&#31038;&#22296;&#22818;-&#26381;&#21209;&#21729;&#22238;&#39243;&#21839;&#21367;%20(&#22238;&#25033;).xlsx" TargetMode="External"/><Relationship Id="rId2" Type="http://schemas.microsoft.com/office/2011/relationships/chartColorStyle" Target="colors3.xml"/><Relationship Id="rId1" Type="http://schemas.microsoft.com/office/2011/relationships/chartStyle" Target="style3.xml"/></Relationships>
</file>

<file path=word/charts/_rels/chart4.xml.rels><?xml version="1.0" encoding="UTF-8" standalone="yes"?>
<Relationships xmlns="http://schemas.openxmlformats.org/package/2006/relationships"><Relationship Id="rId3" Type="http://schemas.openxmlformats.org/officeDocument/2006/relationships/oleObject" Target="file:///C:\Users\&#19990;&#27427;\Downloads\&#12304;&#28129;&#27743;&#21738;&#20818;&#36259;&#12305;&#25340;&#20986;&#31038;&#22296;&#22818;-&#26381;&#21209;&#21729;&#22238;&#39243;&#21839;&#21367;%20(&#22238;&#25033;).xlsx" TargetMode="External"/><Relationship Id="rId2" Type="http://schemas.microsoft.com/office/2011/relationships/chartColorStyle" Target="colors4.xml"/><Relationship Id="rId1" Type="http://schemas.microsoft.com/office/2011/relationships/chartStyle" Target="style4.xml"/></Relationships>
</file>

<file path=word/charts/_rels/chart5.xml.rels><?xml version="1.0" encoding="UTF-8" standalone="yes"?>
<Relationships xmlns="http://schemas.openxmlformats.org/package/2006/relationships"><Relationship Id="rId3" Type="http://schemas.openxmlformats.org/officeDocument/2006/relationships/oleObject" Target="file:///C:\Users\&#19990;&#27427;\Downloads\&#12304;&#28129;&#27743;&#21738;&#20818;&#36259;&#12305;&#25340;&#20986;&#31038;&#22296;&#22818;-&#26381;&#21209;&#21729;&#22238;&#39243;&#21839;&#21367;%20(&#22238;&#25033;).xlsx" TargetMode="External"/><Relationship Id="rId2" Type="http://schemas.microsoft.com/office/2011/relationships/chartColorStyle" Target="colors5.xml"/><Relationship Id="rId1" Type="http://schemas.microsoft.com/office/2011/relationships/chartStyle" Target="style5.xml"/></Relationships>
</file>

<file path=word/charts/_rels/chart6.xml.rels><?xml version="1.0" encoding="UTF-8" standalone="yes"?>
<Relationships xmlns="http://schemas.openxmlformats.org/package/2006/relationships"><Relationship Id="rId3" Type="http://schemas.openxmlformats.org/officeDocument/2006/relationships/oleObject" Target="file:///C:\Users\&#19990;&#27427;\Downloads\&#12304;&#28129;&#27743;&#21738;&#20818;&#36259;&#12305;&#25340;&#20986;&#31038;&#22296;&#22818;-&#26381;&#21209;&#21729;&#22238;&#39243;&#21839;&#21367;%20(&#22238;&#25033;).xlsx" TargetMode="External"/><Relationship Id="rId2" Type="http://schemas.microsoft.com/office/2011/relationships/chartColorStyle" Target="colors6.xml"/><Relationship Id="rId1" Type="http://schemas.microsoft.com/office/2011/relationships/chartStyle" Target="style6.xml"/></Relationships>
</file>

<file path=word/charts/_rels/chart7.xml.rels><?xml version="1.0" encoding="UTF-8" standalone="yes"?>
<Relationships xmlns="http://schemas.openxmlformats.org/package/2006/relationships"><Relationship Id="rId3" Type="http://schemas.openxmlformats.org/officeDocument/2006/relationships/oleObject" Target="file:///C:\Users\&#19990;&#27427;\Downloads\&#12304;&#28129;&#27743;&#21738;&#20818;&#36259;&#12305;&#25340;&#20986;&#31038;&#22296;&#22818;-&#26381;&#21209;&#21729;&#22238;&#39243;&#21839;&#21367;%20(&#22238;&#25033;).xlsx" TargetMode="External"/><Relationship Id="rId2" Type="http://schemas.microsoft.com/office/2011/relationships/chartColorStyle" Target="colors7.xml"/><Relationship Id="rId1" Type="http://schemas.microsoft.com/office/2011/relationships/chartStyle" Target="style7.xml"/></Relationships>
</file>

<file path=word/charts/_rels/chart8.xml.rels><?xml version="1.0" encoding="UTF-8" standalone="yes"?>
<Relationships xmlns="http://schemas.openxmlformats.org/package/2006/relationships"><Relationship Id="rId3" Type="http://schemas.openxmlformats.org/officeDocument/2006/relationships/oleObject" Target="file:///C:\Users\&#19990;&#27427;\Downloads\&#12304;&#28129;&#27743;&#21738;&#20818;&#36259;&#12305;&#25340;&#20986;&#31038;&#22296;&#22818;-&#26381;&#21209;&#21729;&#22238;&#39243;&#21839;&#21367;%20(&#22238;&#25033;).xlsx" TargetMode="External"/><Relationship Id="rId2" Type="http://schemas.microsoft.com/office/2011/relationships/chartColorStyle" Target="colors8.xml"/><Relationship Id="rId1" Type="http://schemas.microsoft.com/office/2011/relationships/chartStyle" Target="style8.xml"/></Relationships>
</file>

<file path=word/charts/_rels/chart9.xml.rels><?xml version="1.0" encoding="UTF-8" standalone="yes"?>
<Relationships xmlns="http://schemas.openxmlformats.org/package/2006/relationships"><Relationship Id="rId3" Type="http://schemas.openxmlformats.org/officeDocument/2006/relationships/oleObject" Target="file:///C:\Users\&#19990;&#27427;\Downloads\&#12304;&#28129;&#27743;&#21738;&#20818;&#36259;&#12305;&#25340;&#20986;&#31038;&#22296;&#22818;-&#26381;&#21209;&#21729;&#22238;&#39243;&#21839;&#21367;%20(&#22238;&#25033;).xlsx" TargetMode="External"/><Relationship Id="rId2" Type="http://schemas.microsoft.com/office/2011/relationships/chartColorStyle" Target="colors9.xml"/><Relationship Id="rId1" Type="http://schemas.microsoft.com/office/2011/relationships/chartStyle" Target="style9.xml"/></Relationships>
</file>

<file path=word/charts/_rels/chart10.xml.rels><?xml version="1.0" encoding="UTF-8" standalone="yes"?>
<Relationships xmlns="http://schemas.openxmlformats.org/package/2006/relationships"><Relationship Id="rId3" Type="http://schemas.openxmlformats.org/officeDocument/2006/relationships/oleObject" Target="file:///C:\Users\&#19990;&#27427;\Downloads\&#12304;&#28129;&#27743;&#21738;&#20818;&#36259;&#12305;&#25340;&#20986;&#31038;&#22296;&#22818;-&#26381;&#21209;&#21729;&#22238;&#39243;&#21839;&#21367;%20(&#22238;&#25033;).xlsx" TargetMode="External"/><Relationship Id="rId2" Type="http://schemas.microsoft.com/office/2011/relationships/chartColorStyle" Target="colors10.xml"/><Relationship Id="rId1" Type="http://schemas.microsoft.com/office/2011/relationships/chartStyle" Target="style10.xm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zh-TW"/>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pieChart>
        <c:varyColors val="1"/>
        <c:ser>
          <c:idx val="0"/>
          <c:order val="0"/>
          <c:dPt>
            <c:idx val="0"/>
            <c:bubble3D val="0"/>
            <c:spPr>
              <a:gradFill rotWithShape="1">
                <a:gsLst>
                  <a:gs pos="0">
                    <a:schemeClr val="accent1">
                      <a:lumMod val="110000"/>
                      <a:satMod val="105000"/>
                      <a:tint val="67000"/>
                    </a:schemeClr>
                  </a:gs>
                  <a:gs pos="50000">
                    <a:schemeClr val="accent1">
                      <a:lumMod val="105000"/>
                      <a:satMod val="103000"/>
                      <a:tint val="73000"/>
                    </a:schemeClr>
                  </a:gs>
                  <a:gs pos="100000">
                    <a:schemeClr val="accent1">
                      <a:lumMod val="105000"/>
                      <a:satMod val="109000"/>
                      <a:tint val="81000"/>
                    </a:schemeClr>
                  </a:gs>
                </a:gsLst>
                <a:lin ang="5400000" scaled="0"/>
              </a:gradFill>
              <a:ln w="9525" cap="flat" cmpd="sng" algn="ctr">
                <a:solidFill>
                  <a:schemeClr val="accent1">
                    <a:shade val="95000"/>
                  </a:schemeClr>
                </a:solidFill>
                <a:round/>
              </a:ln>
              <a:effectLst/>
            </c:spPr>
            <c:extLst>
              <c:ext xmlns:c16="http://schemas.microsoft.com/office/drawing/2014/chart" uri="{C3380CC4-5D6E-409C-BE32-E72D297353CC}">
                <c16:uniqueId val="{00000001-FD9E-4518-BF69-CC49987E9081}"/>
              </c:ext>
            </c:extLst>
          </c:dPt>
          <c:dPt>
            <c:idx val="1"/>
            <c:bubble3D val="0"/>
            <c:spPr>
              <a:gradFill rotWithShape="1">
                <a:gsLst>
                  <a:gs pos="0">
                    <a:schemeClr val="accent2">
                      <a:lumMod val="110000"/>
                      <a:satMod val="105000"/>
                      <a:tint val="67000"/>
                    </a:schemeClr>
                  </a:gs>
                  <a:gs pos="50000">
                    <a:schemeClr val="accent2">
                      <a:lumMod val="105000"/>
                      <a:satMod val="103000"/>
                      <a:tint val="73000"/>
                    </a:schemeClr>
                  </a:gs>
                  <a:gs pos="100000">
                    <a:schemeClr val="accent2">
                      <a:lumMod val="105000"/>
                      <a:satMod val="109000"/>
                      <a:tint val="81000"/>
                    </a:schemeClr>
                  </a:gs>
                </a:gsLst>
                <a:lin ang="5400000" scaled="0"/>
              </a:gradFill>
              <a:ln w="9525" cap="flat" cmpd="sng" algn="ctr">
                <a:solidFill>
                  <a:schemeClr val="accent2">
                    <a:shade val="95000"/>
                  </a:schemeClr>
                </a:solidFill>
                <a:round/>
              </a:ln>
              <a:effectLst/>
            </c:spPr>
            <c:extLst>
              <c:ext xmlns:c16="http://schemas.microsoft.com/office/drawing/2014/chart" uri="{C3380CC4-5D6E-409C-BE32-E72D297353CC}">
                <c16:uniqueId val="{00000003-FD9E-4518-BF69-CC49987E9081}"/>
              </c:ext>
            </c:extLst>
          </c:dPt>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65000"/>
                        <a:lumOff val="35000"/>
                      </a:schemeClr>
                    </a:solidFill>
                    <a:latin typeface="+mn-lt"/>
                    <a:ea typeface="+mn-ea"/>
                    <a:cs typeface="+mn-cs"/>
                  </a:defRPr>
                </a:pPr>
                <a:endParaRPr lang="zh-TW"/>
              </a:p>
            </c:txPr>
            <c:showLegendKey val="0"/>
            <c:showVal val="0"/>
            <c:showCatName val="0"/>
            <c:showSerName val="0"/>
            <c:showPercent val="1"/>
            <c:showBubbleSize val="0"/>
            <c:showLeaderLines val="1"/>
            <c:leaderLines>
              <c:spPr>
                <a:ln w="9525">
                  <a:solidFill>
                    <a:schemeClr val="tx1">
                      <a:lumMod val="35000"/>
                      <a:lumOff val="65000"/>
                    </a:schemeClr>
                  </a:solidFill>
                </a:ln>
                <a:effectLst/>
              </c:spPr>
            </c:leaderLines>
            <c:extLst>
              <c:ext xmlns:c15="http://schemas.microsoft.com/office/drawing/2012/chart" uri="{CE6537A1-D6FC-4f65-9D91-7224C49458BB}"/>
            </c:extLst>
          </c:dLbls>
          <c:cat>
            <c:strRef>
              <c:f>'[【淡江哪兒趣】拼出社團夢-服務員回饋問卷 (回應).xlsx]問卷分析'!$A$2:$A$3</c:f>
              <c:strCache>
                <c:ptCount val="2"/>
                <c:pt idx="0">
                  <c:v>男</c:v>
                </c:pt>
                <c:pt idx="1">
                  <c:v>女</c:v>
                </c:pt>
              </c:strCache>
            </c:strRef>
          </c:cat>
          <c:val>
            <c:numRef>
              <c:f>'[【淡江哪兒趣】拼出社團夢-服務員回饋問卷 (回應).xlsx]問卷分析'!$B$2:$B$3</c:f>
              <c:numCache>
                <c:formatCode>General</c:formatCode>
                <c:ptCount val="2"/>
                <c:pt idx="0">
                  <c:v>10</c:v>
                </c:pt>
                <c:pt idx="1">
                  <c:v>4</c:v>
                </c:pt>
              </c:numCache>
            </c:numRef>
          </c:val>
          <c:extLst>
            <c:ext xmlns:c16="http://schemas.microsoft.com/office/drawing/2014/chart" uri="{C3380CC4-5D6E-409C-BE32-E72D297353CC}">
              <c16:uniqueId val="{00000004-FD9E-4518-BF69-CC49987E9081}"/>
            </c:ext>
          </c:extLst>
        </c:ser>
        <c:dLbls>
          <c:showLegendKey val="0"/>
          <c:showVal val="0"/>
          <c:showCatName val="0"/>
          <c:showSerName val="0"/>
          <c:showPercent val="1"/>
          <c:showBubbleSize val="0"/>
          <c:showLeaderLines val="1"/>
        </c:dLbls>
        <c:firstSliceAng val="0"/>
      </c:pieChart>
      <c:spPr>
        <a:noFill/>
        <a:ln>
          <a:noFill/>
        </a:ln>
        <a:effectLst/>
      </c:spPr>
    </c:plotArea>
    <c:legend>
      <c:legendPos val="r"/>
      <c:overlay val="0"/>
      <c:spPr>
        <a:noFill/>
        <a:ln>
          <a:noFill/>
        </a:ln>
        <a:effectLst/>
      </c:spPr>
      <c:txPr>
        <a:bodyPr rot="0" spcFirstLastPara="1" vertOverflow="ellipsis" vert="horz" wrap="square" anchor="ctr" anchorCtr="1"/>
        <a:lstStyle/>
        <a:p>
          <a:pPr>
            <a:defRPr sz="900" b="0" i="0" u="none" strike="noStrike" kern="1200" baseline="0">
              <a:solidFill>
                <a:schemeClr val="tx1">
                  <a:lumMod val="50000"/>
                  <a:lumOff val="50000"/>
                </a:schemeClr>
              </a:solidFill>
              <a:latin typeface="+mn-lt"/>
              <a:ea typeface="+mn-ea"/>
              <a:cs typeface="+mn-cs"/>
            </a:defRPr>
          </a:pPr>
          <a:endParaRPr lang="zh-TW"/>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zh-TW"/>
    </a:p>
  </c:txPr>
  <c:externalData r:id="rId3">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zh-TW"/>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pieChart>
        <c:varyColors val="1"/>
        <c:ser>
          <c:idx val="0"/>
          <c:order val="0"/>
          <c:dPt>
            <c:idx val="0"/>
            <c:bubble3D val="0"/>
            <c:spPr>
              <a:gradFill rotWithShape="1">
                <a:gsLst>
                  <a:gs pos="0">
                    <a:schemeClr val="accent1">
                      <a:lumMod val="110000"/>
                      <a:satMod val="105000"/>
                      <a:tint val="67000"/>
                    </a:schemeClr>
                  </a:gs>
                  <a:gs pos="50000">
                    <a:schemeClr val="accent1">
                      <a:lumMod val="105000"/>
                      <a:satMod val="103000"/>
                      <a:tint val="73000"/>
                    </a:schemeClr>
                  </a:gs>
                  <a:gs pos="100000">
                    <a:schemeClr val="accent1">
                      <a:lumMod val="105000"/>
                      <a:satMod val="109000"/>
                      <a:tint val="81000"/>
                    </a:schemeClr>
                  </a:gs>
                </a:gsLst>
                <a:lin ang="5400000" scaled="0"/>
              </a:gradFill>
              <a:ln w="9525" cap="flat" cmpd="sng" algn="ctr">
                <a:solidFill>
                  <a:schemeClr val="accent1">
                    <a:shade val="95000"/>
                  </a:schemeClr>
                </a:solidFill>
                <a:round/>
              </a:ln>
              <a:effectLst/>
            </c:spPr>
            <c:extLst>
              <c:ext xmlns:c16="http://schemas.microsoft.com/office/drawing/2014/chart" uri="{C3380CC4-5D6E-409C-BE32-E72D297353CC}">
                <c16:uniqueId val="{00000001-06AE-4D34-81E4-054054AB8870}"/>
              </c:ext>
            </c:extLst>
          </c:dPt>
          <c:dPt>
            <c:idx val="1"/>
            <c:bubble3D val="0"/>
            <c:spPr>
              <a:gradFill rotWithShape="1">
                <a:gsLst>
                  <a:gs pos="0">
                    <a:schemeClr val="accent2">
                      <a:lumMod val="110000"/>
                      <a:satMod val="105000"/>
                      <a:tint val="67000"/>
                    </a:schemeClr>
                  </a:gs>
                  <a:gs pos="50000">
                    <a:schemeClr val="accent2">
                      <a:lumMod val="105000"/>
                      <a:satMod val="103000"/>
                      <a:tint val="73000"/>
                    </a:schemeClr>
                  </a:gs>
                  <a:gs pos="100000">
                    <a:schemeClr val="accent2">
                      <a:lumMod val="105000"/>
                      <a:satMod val="109000"/>
                      <a:tint val="81000"/>
                    </a:schemeClr>
                  </a:gs>
                </a:gsLst>
                <a:lin ang="5400000" scaled="0"/>
              </a:gradFill>
              <a:ln w="9525" cap="flat" cmpd="sng" algn="ctr">
                <a:solidFill>
                  <a:schemeClr val="accent2">
                    <a:shade val="95000"/>
                  </a:schemeClr>
                </a:solidFill>
                <a:round/>
              </a:ln>
              <a:effectLst/>
            </c:spPr>
            <c:extLst>
              <c:ext xmlns:c16="http://schemas.microsoft.com/office/drawing/2014/chart" uri="{C3380CC4-5D6E-409C-BE32-E72D297353CC}">
                <c16:uniqueId val="{00000003-06AE-4D34-81E4-054054AB8870}"/>
              </c:ext>
            </c:extLst>
          </c:dPt>
          <c:dPt>
            <c:idx val="2"/>
            <c:bubble3D val="0"/>
            <c:spPr>
              <a:gradFill rotWithShape="1">
                <a:gsLst>
                  <a:gs pos="0">
                    <a:schemeClr val="accent3">
                      <a:lumMod val="110000"/>
                      <a:satMod val="105000"/>
                      <a:tint val="67000"/>
                    </a:schemeClr>
                  </a:gs>
                  <a:gs pos="50000">
                    <a:schemeClr val="accent3">
                      <a:lumMod val="105000"/>
                      <a:satMod val="103000"/>
                      <a:tint val="73000"/>
                    </a:schemeClr>
                  </a:gs>
                  <a:gs pos="100000">
                    <a:schemeClr val="accent3">
                      <a:lumMod val="105000"/>
                      <a:satMod val="109000"/>
                      <a:tint val="81000"/>
                    </a:schemeClr>
                  </a:gs>
                </a:gsLst>
                <a:lin ang="5400000" scaled="0"/>
              </a:gradFill>
              <a:ln w="9525" cap="flat" cmpd="sng" algn="ctr">
                <a:solidFill>
                  <a:schemeClr val="accent3">
                    <a:shade val="95000"/>
                  </a:schemeClr>
                </a:solidFill>
                <a:round/>
              </a:ln>
              <a:effectLst/>
            </c:spPr>
            <c:extLst>
              <c:ext xmlns:c16="http://schemas.microsoft.com/office/drawing/2014/chart" uri="{C3380CC4-5D6E-409C-BE32-E72D297353CC}">
                <c16:uniqueId val="{00000005-06AE-4D34-81E4-054054AB8870}"/>
              </c:ext>
            </c:extLst>
          </c:dPt>
          <c:dPt>
            <c:idx val="3"/>
            <c:bubble3D val="0"/>
            <c:spPr>
              <a:gradFill rotWithShape="1">
                <a:gsLst>
                  <a:gs pos="0">
                    <a:schemeClr val="accent4">
                      <a:lumMod val="110000"/>
                      <a:satMod val="105000"/>
                      <a:tint val="67000"/>
                    </a:schemeClr>
                  </a:gs>
                  <a:gs pos="50000">
                    <a:schemeClr val="accent4">
                      <a:lumMod val="105000"/>
                      <a:satMod val="103000"/>
                      <a:tint val="73000"/>
                    </a:schemeClr>
                  </a:gs>
                  <a:gs pos="100000">
                    <a:schemeClr val="accent4">
                      <a:lumMod val="105000"/>
                      <a:satMod val="109000"/>
                      <a:tint val="81000"/>
                    </a:schemeClr>
                  </a:gs>
                </a:gsLst>
                <a:lin ang="5400000" scaled="0"/>
              </a:gradFill>
              <a:ln w="9525" cap="flat" cmpd="sng" algn="ctr">
                <a:solidFill>
                  <a:schemeClr val="accent4">
                    <a:shade val="95000"/>
                  </a:schemeClr>
                </a:solidFill>
                <a:round/>
              </a:ln>
              <a:effectLst/>
            </c:spPr>
            <c:extLst>
              <c:ext xmlns:c16="http://schemas.microsoft.com/office/drawing/2014/chart" uri="{C3380CC4-5D6E-409C-BE32-E72D297353CC}">
                <c16:uniqueId val="{00000007-06AE-4D34-81E4-054054AB8870}"/>
              </c:ext>
            </c:extLst>
          </c:dPt>
          <c:dPt>
            <c:idx val="4"/>
            <c:bubble3D val="0"/>
            <c:spPr>
              <a:gradFill rotWithShape="1">
                <a:gsLst>
                  <a:gs pos="0">
                    <a:schemeClr val="accent5">
                      <a:lumMod val="110000"/>
                      <a:satMod val="105000"/>
                      <a:tint val="67000"/>
                    </a:schemeClr>
                  </a:gs>
                  <a:gs pos="50000">
                    <a:schemeClr val="accent5">
                      <a:lumMod val="105000"/>
                      <a:satMod val="103000"/>
                      <a:tint val="73000"/>
                    </a:schemeClr>
                  </a:gs>
                  <a:gs pos="100000">
                    <a:schemeClr val="accent5">
                      <a:lumMod val="105000"/>
                      <a:satMod val="109000"/>
                      <a:tint val="81000"/>
                    </a:schemeClr>
                  </a:gs>
                </a:gsLst>
                <a:lin ang="5400000" scaled="0"/>
              </a:gradFill>
              <a:ln w="9525" cap="flat" cmpd="sng" algn="ctr">
                <a:solidFill>
                  <a:schemeClr val="accent5">
                    <a:shade val="95000"/>
                  </a:schemeClr>
                </a:solidFill>
                <a:round/>
              </a:ln>
              <a:effectLst/>
            </c:spPr>
            <c:extLst>
              <c:ext xmlns:c16="http://schemas.microsoft.com/office/drawing/2014/chart" uri="{C3380CC4-5D6E-409C-BE32-E72D297353CC}">
                <c16:uniqueId val="{00000009-06AE-4D34-81E4-054054AB8870}"/>
              </c:ext>
            </c:extLst>
          </c:dPt>
          <c:dPt>
            <c:idx val="5"/>
            <c:bubble3D val="0"/>
            <c:spPr>
              <a:gradFill rotWithShape="1">
                <a:gsLst>
                  <a:gs pos="0">
                    <a:schemeClr val="accent6">
                      <a:lumMod val="110000"/>
                      <a:satMod val="105000"/>
                      <a:tint val="67000"/>
                    </a:schemeClr>
                  </a:gs>
                  <a:gs pos="50000">
                    <a:schemeClr val="accent6">
                      <a:lumMod val="105000"/>
                      <a:satMod val="103000"/>
                      <a:tint val="73000"/>
                    </a:schemeClr>
                  </a:gs>
                  <a:gs pos="100000">
                    <a:schemeClr val="accent6">
                      <a:lumMod val="105000"/>
                      <a:satMod val="109000"/>
                      <a:tint val="81000"/>
                    </a:schemeClr>
                  </a:gs>
                </a:gsLst>
                <a:lin ang="5400000" scaled="0"/>
              </a:gradFill>
              <a:ln w="9525" cap="flat" cmpd="sng" algn="ctr">
                <a:solidFill>
                  <a:schemeClr val="accent6">
                    <a:shade val="95000"/>
                  </a:schemeClr>
                </a:solidFill>
                <a:round/>
              </a:ln>
              <a:effectLst/>
            </c:spPr>
            <c:extLst>
              <c:ext xmlns:c16="http://schemas.microsoft.com/office/drawing/2014/chart" uri="{C3380CC4-5D6E-409C-BE32-E72D297353CC}">
                <c16:uniqueId val="{0000000B-06AE-4D34-81E4-054054AB8870}"/>
              </c:ext>
            </c:extLst>
          </c:dPt>
          <c:dPt>
            <c:idx val="6"/>
            <c:bubble3D val="0"/>
            <c:spPr>
              <a:gradFill rotWithShape="1">
                <a:gsLst>
                  <a:gs pos="0">
                    <a:schemeClr val="accent1">
                      <a:lumMod val="60000"/>
                      <a:lumMod val="110000"/>
                      <a:satMod val="105000"/>
                      <a:tint val="67000"/>
                    </a:schemeClr>
                  </a:gs>
                  <a:gs pos="50000">
                    <a:schemeClr val="accent1">
                      <a:lumMod val="60000"/>
                      <a:lumMod val="105000"/>
                      <a:satMod val="103000"/>
                      <a:tint val="73000"/>
                    </a:schemeClr>
                  </a:gs>
                  <a:gs pos="100000">
                    <a:schemeClr val="accent1">
                      <a:lumMod val="60000"/>
                      <a:lumMod val="105000"/>
                      <a:satMod val="109000"/>
                      <a:tint val="81000"/>
                    </a:schemeClr>
                  </a:gs>
                </a:gsLst>
                <a:lin ang="5400000" scaled="0"/>
              </a:gradFill>
              <a:ln w="9525" cap="flat" cmpd="sng" algn="ctr">
                <a:solidFill>
                  <a:schemeClr val="accent1">
                    <a:lumMod val="60000"/>
                    <a:shade val="95000"/>
                  </a:schemeClr>
                </a:solidFill>
                <a:round/>
              </a:ln>
              <a:effectLst/>
            </c:spPr>
            <c:extLst>
              <c:ext xmlns:c16="http://schemas.microsoft.com/office/drawing/2014/chart" uri="{C3380CC4-5D6E-409C-BE32-E72D297353CC}">
                <c16:uniqueId val="{0000000D-06AE-4D34-81E4-054054AB8870}"/>
              </c:ext>
            </c:extLst>
          </c:dPt>
          <c:dPt>
            <c:idx val="7"/>
            <c:bubble3D val="0"/>
            <c:spPr>
              <a:gradFill rotWithShape="1">
                <a:gsLst>
                  <a:gs pos="0">
                    <a:schemeClr val="accent2">
                      <a:lumMod val="60000"/>
                      <a:lumMod val="110000"/>
                      <a:satMod val="105000"/>
                      <a:tint val="67000"/>
                    </a:schemeClr>
                  </a:gs>
                  <a:gs pos="50000">
                    <a:schemeClr val="accent2">
                      <a:lumMod val="60000"/>
                      <a:lumMod val="105000"/>
                      <a:satMod val="103000"/>
                      <a:tint val="73000"/>
                    </a:schemeClr>
                  </a:gs>
                  <a:gs pos="100000">
                    <a:schemeClr val="accent2">
                      <a:lumMod val="60000"/>
                      <a:lumMod val="105000"/>
                      <a:satMod val="109000"/>
                      <a:tint val="81000"/>
                    </a:schemeClr>
                  </a:gs>
                </a:gsLst>
                <a:lin ang="5400000" scaled="0"/>
              </a:gradFill>
              <a:ln w="9525" cap="flat" cmpd="sng" algn="ctr">
                <a:solidFill>
                  <a:schemeClr val="accent2">
                    <a:lumMod val="60000"/>
                    <a:shade val="95000"/>
                  </a:schemeClr>
                </a:solidFill>
                <a:round/>
              </a:ln>
              <a:effectLst/>
            </c:spPr>
            <c:extLst>
              <c:ext xmlns:c16="http://schemas.microsoft.com/office/drawing/2014/chart" uri="{C3380CC4-5D6E-409C-BE32-E72D297353CC}">
                <c16:uniqueId val="{0000000F-06AE-4D34-81E4-054054AB8870}"/>
              </c:ext>
            </c:extLst>
          </c:dPt>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65000"/>
                        <a:lumOff val="35000"/>
                      </a:schemeClr>
                    </a:solidFill>
                    <a:latin typeface="+mn-lt"/>
                    <a:ea typeface="+mn-ea"/>
                    <a:cs typeface="+mn-cs"/>
                  </a:defRPr>
                </a:pPr>
                <a:endParaRPr lang="zh-TW"/>
              </a:p>
            </c:txPr>
            <c:showLegendKey val="0"/>
            <c:showVal val="0"/>
            <c:showCatName val="0"/>
            <c:showSerName val="0"/>
            <c:showPercent val="1"/>
            <c:showBubbleSize val="0"/>
            <c:showLeaderLines val="1"/>
            <c:leaderLines>
              <c:spPr>
                <a:ln w="9525">
                  <a:solidFill>
                    <a:schemeClr val="tx1">
                      <a:lumMod val="35000"/>
                      <a:lumOff val="65000"/>
                    </a:schemeClr>
                  </a:solidFill>
                </a:ln>
                <a:effectLst/>
              </c:spPr>
            </c:leaderLines>
            <c:extLst>
              <c:ext xmlns:c15="http://schemas.microsoft.com/office/drawing/2012/chart" uri="{CE6537A1-D6FC-4f65-9D91-7224C49458BB}"/>
            </c:extLst>
          </c:dLbls>
          <c:cat>
            <c:strRef>
              <c:f>'[【淡江哪兒趣】拼出社團夢-服務員回饋問卷 (回應).xlsx]問卷分析'!$A$21:$A$28</c:f>
              <c:strCache>
                <c:ptCount val="8"/>
                <c:pt idx="0">
                  <c:v>文學院</c:v>
                </c:pt>
                <c:pt idx="1">
                  <c:v>理學院</c:v>
                </c:pt>
                <c:pt idx="2">
                  <c:v>工學院</c:v>
                </c:pt>
                <c:pt idx="3">
                  <c:v>商管學院</c:v>
                </c:pt>
                <c:pt idx="4">
                  <c:v>外語學院</c:v>
                </c:pt>
                <c:pt idx="5">
                  <c:v>教育學院</c:v>
                </c:pt>
                <c:pt idx="6">
                  <c:v>國際學院</c:v>
                </c:pt>
                <c:pt idx="7">
                  <c:v>全發院</c:v>
                </c:pt>
              </c:strCache>
            </c:strRef>
          </c:cat>
          <c:val>
            <c:numRef>
              <c:f>'[【淡江哪兒趣】拼出社團夢-服務員回饋問卷 (回應).xlsx]問卷分析'!$B$21:$B$28</c:f>
              <c:numCache>
                <c:formatCode>General</c:formatCode>
                <c:ptCount val="8"/>
                <c:pt idx="0">
                  <c:v>3</c:v>
                </c:pt>
                <c:pt idx="1">
                  <c:v>0</c:v>
                </c:pt>
                <c:pt idx="2">
                  <c:v>5</c:v>
                </c:pt>
                <c:pt idx="3">
                  <c:v>4</c:v>
                </c:pt>
                <c:pt idx="4">
                  <c:v>2</c:v>
                </c:pt>
                <c:pt idx="5">
                  <c:v>0</c:v>
                </c:pt>
                <c:pt idx="6">
                  <c:v>0</c:v>
                </c:pt>
                <c:pt idx="7">
                  <c:v>0</c:v>
                </c:pt>
              </c:numCache>
            </c:numRef>
          </c:val>
          <c:extLst>
            <c:ext xmlns:c16="http://schemas.microsoft.com/office/drawing/2014/chart" uri="{C3380CC4-5D6E-409C-BE32-E72D297353CC}">
              <c16:uniqueId val="{00000010-06AE-4D34-81E4-054054AB8870}"/>
            </c:ext>
          </c:extLst>
        </c:ser>
        <c:dLbls>
          <c:showLegendKey val="0"/>
          <c:showVal val="0"/>
          <c:showCatName val="0"/>
          <c:showSerName val="0"/>
          <c:showPercent val="1"/>
          <c:showBubbleSize val="0"/>
          <c:showLeaderLines val="1"/>
        </c:dLbls>
        <c:firstSliceAng val="0"/>
      </c:pieChart>
      <c:spPr>
        <a:noFill/>
        <a:ln>
          <a:noFill/>
        </a:ln>
        <a:effectLst/>
      </c:spPr>
    </c:plotArea>
    <c:legend>
      <c:legendPos val="r"/>
      <c:overlay val="0"/>
      <c:spPr>
        <a:noFill/>
        <a:ln>
          <a:noFill/>
        </a:ln>
        <a:effectLst/>
      </c:spPr>
      <c:txPr>
        <a:bodyPr rot="0" spcFirstLastPara="1" vertOverflow="ellipsis" vert="horz" wrap="square" anchor="ctr" anchorCtr="1"/>
        <a:lstStyle/>
        <a:p>
          <a:pPr>
            <a:defRPr sz="900" b="0" i="0" u="none" strike="noStrike" kern="1200" baseline="0">
              <a:solidFill>
                <a:schemeClr val="tx1">
                  <a:lumMod val="50000"/>
                  <a:lumOff val="50000"/>
                </a:schemeClr>
              </a:solidFill>
              <a:latin typeface="+mn-lt"/>
              <a:ea typeface="+mn-ea"/>
              <a:cs typeface="+mn-cs"/>
            </a:defRPr>
          </a:pPr>
          <a:endParaRPr lang="zh-TW"/>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zh-TW"/>
    </a:p>
  </c:txPr>
  <c:externalData r:id="rId3">
    <c:autoUpdate val="0"/>
  </c:externalData>
</c:chartSpace>
</file>

<file path=word/charts/chart3.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zh-TW"/>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pieChart>
        <c:varyColors val="1"/>
        <c:ser>
          <c:idx val="0"/>
          <c:order val="0"/>
          <c:dPt>
            <c:idx val="0"/>
            <c:bubble3D val="0"/>
            <c:spPr>
              <a:gradFill rotWithShape="1">
                <a:gsLst>
                  <a:gs pos="0">
                    <a:schemeClr val="accent1">
                      <a:lumMod val="110000"/>
                      <a:satMod val="105000"/>
                      <a:tint val="67000"/>
                    </a:schemeClr>
                  </a:gs>
                  <a:gs pos="50000">
                    <a:schemeClr val="accent1">
                      <a:lumMod val="105000"/>
                      <a:satMod val="103000"/>
                      <a:tint val="73000"/>
                    </a:schemeClr>
                  </a:gs>
                  <a:gs pos="100000">
                    <a:schemeClr val="accent1">
                      <a:lumMod val="105000"/>
                      <a:satMod val="109000"/>
                      <a:tint val="81000"/>
                    </a:schemeClr>
                  </a:gs>
                </a:gsLst>
                <a:lin ang="5400000" scaled="0"/>
              </a:gradFill>
              <a:ln w="9525" cap="flat" cmpd="sng" algn="ctr">
                <a:solidFill>
                  <a:schemeClr val="accent1">
                    <a:shade val="95000"/>
                  </a:schemeClr>
                </a:solidFill>
                <a:round/>
              </a:ln>
              <a:effectLst/>
            </c:spPr>
            <c:extLst>
              <c:ext xmlns:c16="http://schemas.microsoft.com/office/drawing/2014/chart" uri="{C3380CC4-5D6E-409C-BE32-E72D297353CC}">
                <c16:uniqueId val="{00000001-4516-443C-92E5-1DD2E0944DCA}"/>
              </c:ext>
            </c:extLst>
          </c:dPt>
          <c:dPt>
            <c:idx val="1"/>
            <c:bubble3D val="0"/>
            <c:spPr>
              <a:gradFill rotWithShape="1">
                <a:gsLst>
                  <a:gs pos="0">
                    <a:schemeClr val="accent2">
                      <a:lumMod val="110000"/>
                      <a:satMod val="105000"/>
                      <a:tint val="67000"/>
                    </a:schemeClr>
                  </a:gs>
                  <a:gs pos="50000">
                    <a:schemeClr val="accent2">
                      <a:lumMod val="105000"/>
                      <a:satMod val="103000"/>
                      <a:tint val="73000"/>
                    </a:schemeClr>
                  </a:gs>
                  <a:gs pos="100000">
                    <a:schemeClr val="accent2">
                      <a:lumMod val="105000"/>
                      <a:satMod val="109000"/>
                      <a:tint val="81000"/>
                    </a:schemeClr>
                  </a:gs>
                </a:gsLst>
                <a:lin ang="5400000" scaled="0"/>
              </a:gradFill>
              <a:ln w="9525" cap="flat" cmpd="sng" algn="ctr">
                <a:solidFill>
                  <a:schemeClr val="accent2">
                    <a:shade val="95000"/>
                  </a:schemeClr>
                </a:solidFill>
                <a:round/>
              </a:ln>
              <a:effectLst/>
            </c:spPr>
            <c:extLst>
              <c:ext xmlns:c16="http://schemas.microsoft.com/office/drawing/2014/chart" uri="{C3380CC4-5D6E-409C-BE32-E72D297353CC}">
                <c16:uniqueId val="{00000003-4516-443C-92E5-1DD2E0944DCA}"/>
              </c:ext>
            </c:extLst>
          </c:dPt>
          <c:dPt>
            <c:idx val="2"/>
            <c:bubble3D val="0"/>
            <c:spPr>
              <a:gradFill rotWithShape="1">
                <a:gsLst>
                  <a:gs pos="0">
                    <a:schemeClr val="accent3">
                      <a:lumMod val="110000"/>
                      <a:satMod val="105000"/>
                      <a:tint val="67000"/>
                    </a:schemeClr>
                  </a:gs>
                  <a:gs pos="50000">
                    <a:schemeClr val="accent3">
                      <a:lumMod val="105000"/>
                      <a:satMod val="103000"/>
                      <a:tint val="73000"/>
                    </a:schemeClr>
                  </a:gs>
                  <a:gs pos="100000">
                    <a:schemeClr val="accent3">
                      <a:lumMod val="105000"/>
                      <a:satMod val="109000"/>
                      <a:tint val="81000"/>
                    </a:schemeClr>
                  </a:gs>
                </a:gsLst>
                <a:lin ang="5400000" scaled="0"/>
              </a:gradFill>
              <a:ln w="9525" cap="flat" cmpd="sng" algn="ctr">
                <a:solidFill>
                  <a:schemeClr val="accent3">
                    <a:shade val="95000"/>
                  </a:schemeClr>
                </a:solidFill>
                <a:round/>
              </a:ln>
              <a:effectLst/>
            </c:spPr>
            <c:extLst>
              <c:ext xmlns:c16="http://schemas.microsoft.com/office/drawing/2014/chart" uri="{C3380CC4-5D6E-409C-BE32-E72D297353CC}">
                <c16:uniqueId val="{00000005-4516-443C-92E5-1DD2E0944DCA}"/>
              </c:ext>
            </c:extLst>
          </c:dPt>
          <c:dPt>
            <c:idx val="3"/>
            <c:bubble3D val="0"/>
            <c:spPr>
              <a:gradFill rotWithShape="1">
                <a:gsLst>
                  <a:gs pos="0">
                    <a:schemeClr val="accent4">
                      <a:lumMod val="110000"/>
                      <a:satMod val="105000"/>
                      <a:tint val="67000"/>
                    </a:schemeClr>
                  </a:gs>
                  <a:gs pos="50000">
                    <a:schemeClr val="accent4">
                      <a:lumMod val="105000"/>
                      <a:satMod val="103000"/>
                      <a:tint val="73000"/>
                    </a:schemeClr>
                  </a:gs>
                  <a:gs pos="100000">
                    <a:schemeClr val="accent4">
                      <a:lumMod val="105000"/>
                      <a:satMod val="109000"/>
                      <a:tint val="81000"/>
                    </a:schemeClr>
                  </a:gs>
                </a:gsLst>
                <a:lin ang="5400000" scaled="0"/>
              </a:gradFill>
              <a:ln w="9525" cap="flat" cmpd="sng" algn="ctr">
                <a:solidFill>
                  <a:schemeClr val="accent4">
                    <a:shade val="95000"/>
                  </a:schemeClr>
                </a:solidFill>
                <a:round/>
              </a:ln>
              <a:effectLst/>
            </c:spPr>
            <c:extLst>
              <c:ext xmlns:c16="http://schemas.microsoft.com/office/drawing/2014/chart" uri="{C3380CC4-5D6E-409C-BE32-E72D297353CC}">
                <c16:uniqueId val="{00000007-4516-443C-92E5-1DD2E0944DCA}"/>
              </c:ext>
            </c:extLst>
          </c:dPt>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65000"/>
                        <a:lumOff val="35000"/>
                      </a:schemeClr>
                    </a:solidFill>
                    <a:latin typeface="+mn-lt"/>
                    <a:ea typeface="+mn-ea"/>
                    <a:cs typeface="+mn-cs"/>
                  </a:defRPr>
                </a:pPr>
                <a:endParaRPr lang="zh-TW"/>
              </a:p>
            </c:txPr>
            <c:showLegendKey val="0"/>
            <c:showVal val="0"/>
            <c:showCatName val="0"/>
            <c:showSerName val="0"/>
            <c:showPercent val="1"/>
            <c:showBubbleSize val="0"/>
            <c:showLeaderLines val="1"/>
            <c:leaderLines>
              <c:spPr>
                <a:ln w="9525">
                  <a:solidFill>
                    <a:schemeClr val="tx1">
                      <a:lumMod val="35000"/>
                      <a:lumOff val="65000"/>
                    </a:schemeClr>
                  </a:solidFill>
                </a:ln>
                <a:effectLst/>
              </c:spPr>
            </c:leaderLines>
            <c:extLst>
              <c:ext xmlns:c15="http://schemas.microsoft.com/office/drawing/2012/chart" uri="{CE6537A1-D6FC-4f65-9D91-7224C49458BB}"/>
            </c:extLst>
          </c:dLbls>
          <c:cat>
            <c:strRef>
              <c:f>'[【淡江哪兒趣】拼出社團夢-服務員回饋問卷 (回應).xlsx]問卷分析'!$A$41:$A$44</c:f>
              <c:strCache>
                <c:ptCount val="4"/>
                <c:pt idx="0">
                  <c:v>二年級</c:v>
                </c:pt>
                <c:pt idx="1">
                  <c:v>三年級</c:v>
                </c:pt>
                <c:pt idx="2">
                  <c:v>四年級</c:v>
                </c:pt>
                <c:pt idx="3">
                  <c:v>碩士班</c:v>
                </c:pt>
              </c:strCache>
            </c:strRef>
          </c:cat>
          <c:val>
            <c:numRef>
              <c:f>'[【淡江哪兒趣】拼出社團夢-服務員回饋問卷 (回應).xlsx]問卷分析'!$B$41:$B$44</c:f>
              <c:numCache>
                <c:formatCode>General</c:formatCode>
                <c:ptCount val="4"/>
                <c:pt idx="0">
                  <c:v>6</c:v>
                </c:pt>
                <c:pt idx="1">
                  <c:v>7</c:v>
                </c:pt>
                <c:pt idx="2">
                  <c:v>0</c:v>
                </c:pt>
                <c:pt idx="3">
                  <c:v>1</c:v>
                </c:pt>
              </c:numCache>
            </c:numRef>
          </c:val>
          <c:extLst>
            <c:ext xmlns:c16="http://schemas.microsoft.com/office/drawing/2014/chart" uri="{C3380CC4-5D6E-409C-BE32-E72D297353CC}">
              <c16:uniqueId val="{00000008-4516-443C-92E5-1DD2E0944DCA}"/>
            </c:ext>
          </c:extLst>
        </c:ser>
        <c:dLbls>
          <c:showLegendKey val="0"/>
          <c:showVal val="0"/>
          <c:showCatName val="0"/>
          <c:showSerName val="0"/>
          <c:showPercent val="1"/>
          <c:showBubbleSize val="0"/>
          <c:showLeaderLines val="1"/>
        </c:dLbls>
        <c:firstSliceAng val="0"/>
      </c:pieChart>
      <c:spPr>
        <a:noFill/>
        <a:ln>
          <a:noFill/>
        </a:ln>
        <a:effectLst/>
      </c:spPr>
    </c:plotArea>
    <c:legend>
      <c:legendPos val="r"/>
      <c:overlay val="0"/>
      <c:spPr>
        <a:noFill/>
        <a:ln>
          <a:noFill/>
        </a:ln>
        <a:effectLst/>
      </c:spPr>
      <c:txPr>
        <a:bodyPr rot="0" spcFirstLastPara="1" vertOverflow="ellipsis" vert="horz" wrap="square" anchor="ctr" anchorCtr="1"/>
        <a:lstStyle/>
        <a:p>
          <a:pPr>
            <a:defRPr sz="900" b="0" i="0" u="none" strike="noStrike" kern="1200" baseline="0">
              <a:solidFill>
                <a:schemeClr val="tx1">
                  <a:lumMod val="50000"/>
                  <a:lumOff val="50000"/>
                </a:schemeClr>
              </a:solidFill>
              <a:latin typeface="+mn-lt"/>
              <a:ea typeface="+mn-ea"/>
              <a:cs typeface="+mn-cs"/>
            </a:defRPr>
          </a:pPr>
          <a:endParaRPr lang="zh-TW"/>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zh-TW"/>
    </a:p>
  </c:txPr>
  <c:externalData r:id="rId3">
    <c:autoUpdate val="0"/>
  </c:externalData>
</c:chartSpace>
</file>

<file path=word/charts/chart4.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zh-TW"/>
  <c:roundedCorners val="0"/>
  <mc:AlternateContent xmlns:mc="http://schemas.openxmlformats.org/markup-compatibility/2006">
    <mc:Choice xmlns:c14="http://schemas.microsoft.com/office/drawing/2007/8/2/chart" Requires="c14">
      <c14:style val="102"/>
    </mc:Choice>
    <mc:Fallback>
      <c:style val="2"/>
    </mc:Fallback>
  </mc:AlternateContent>
  <c:chart>
    <c:title>
      <c:overlay val="0"/>
      <c:spPr>
        <a:noFill/>
        <a:ln>
          <a:noFill/>
        </a:ln>
        <a:effectLst/>
      </c:spPr>
      <c:txPr>
        <a:bodyPr rot="0" spcFirstLastPara="1" vertOverflow="ellipsis" vert="horz" wrap="square" anchor="ctr" anchorCtr="1"/>
        <a:lstStyle/>
        <a:p>
          <a:pPr>
            <a:defRPr sz="1400" b="0" i="0" u="none" strike="noStrike" kern="1200" cap="none" spc="20" baseline="0">
              <a:solidFill>
                <a:schemeClr val="tx1">
                  <a:lumMod val="50000"/>
                  <a:lumOff val="50000"/>
                </a:schemeClr>
              </a:solidFill>
              <a:latin typeface="+mn-lt"/>
              <a:ea typeface="+mn-ea"/>
              <a:cs typeface="+mn-cs"/>
            </a:defRPr>
          </a:pPr>
          <a:endParaRPr lang="zh-TW"/>
        </a:p>
      </c:txPr>
    </c:title>
    <c:autoTitleDeleted val="0"/>
    <c:plotArea>
      <c:layout/>
      <c:pieChart>
        <c:varyColors val="1"/>
        <c:ser>
          <c:idx val="0"/>
          <c:order val="0"/>
          <c:tx>
            <c:strRef>
              <c:f>'[【淡江哪兒趣】拼出社團夢-服務員回饋問卷 (回應).xlsx]問卷分析'!$B$60</c:f>
              <c:strCache>
                <c:ptCount val="1"/>
                <c:pt idx="0">
                  <c:v>透過小隊帶領，增強自身領導能力?</c:v>
                </c:pt>
              </c:strCache>
            </c:strRef>
          </c:tx>
          <c:dPt>
            <c:idx val="0"/>
            <c:bubble3D val="0"/>
            <c:spPr>
              <a:gradFill rotWithShape="1">
                <a:gsLst>
                  <a:gs pos="0">
                    <a:schemeClr val="accent1">
                      <a:lumMod val="110000"/>
                      <a:satMod val="105000"/>
                      <a:tint val="67000"/>
                    </a:schemeClr>
                  </a:gs>
                  <a:gs pos="50000">
                    <a:schemeClr val="accent1">
                      <a:lumMod val="105000"/>
                      <a:satMod val="103000"/>
                      <a:tint val="73000"/>
                    </a:schemeClr>
                  </a:gs>
                  <a:gs pos="100000">
                    <a:schemeClr val="accent1">
                      <a:lumMod val="105000"/>
                      <a:satMod val="109000"/>
                      <a:tint val="81000"/>
                    </a:schemeClr>
                  </a:gs>
                </a:gsLst>
                <a:lin ang="5400000" scaled="0"/>
              </a:gradFill>
              <a:ln w="9525" cap="flat" cmpd="sng" algn="ctr">
                <a:solidFill>
                  <a:schemeClr val="accent1">
                    <a:shade val="95000"/>
                  </a:schemeClr>
                </a:solidFill>
                <a:round/>
              </a:ln>
              <a:effectLst/>
            </c:spPr>
            <c:extLst>
              <c:ext xmlns:c16="http://schemas.microsoft.com/office/drawing/2014/chart" uri="{C3380CC4-5D6E-409C-BE32-E72D297353CC}">
                <c16:uniqueId val="{00000001-691D-4BEE-B257-9733D052E101}"/>
              </c:ext>
            </c:extLst>
          </c:dPt>
          <c:dPt>
            <c:idx val="1"/>
            <c:bubble3D val="0"/>
            <c:spPr>
              <a:gradFill rotWithShape="1">
                <a:gsLst>
                  <a:gs pos="0">
                    <a:schemeClr val="accent2">
                      <a:lumMod val="110000"/>
                      <a:satMod val="105000"/>
                      <a:tint val="67000"/>
                    </a:schemeClr>
                  </a:gs>
                  <a:gs pos="50000">
                    <a:schemeClr val="accent2">
                      <a:lumMod val="105000"/>
                      <a:satMod val="103000"/>
                      <a:tint val="73000"/>
                    </a:schemeClr>
                  </a:gs>
                  <a:gs pos="100000">
                    <a:schemeClr val="accent2">
                      <a:lumMod val="105000"/>
                      <a:satMod val="109000"/>
                      <a:tint val="81000"/>
                    </a:schemeClr>
                  </a:gs>
                </a:gsLst>
                <a:lin ang="5400000" scaled="0"/>
              </a:gradFill>
              <a:ln w="9525" cap="flat" cmpd="sng" algn="ctr">
                <a:solidFill>
                  <a:schemeClr val="accent2">
                    <a:shade val="95000"/>
                  </a:schemeClr>
                </a:solidFill>
                <a:round/>
              </a:ln>
              <a:effectLst/>
            </c:spPr>
            <c:extLst>
              <c:ext xmlns:c16="http://schemas.microsoft.com/office/drawing/2014/chart" uri="{C3380CC4-5D6E-409C-BE32-E72D297353CC}">
                <c16:uniqueId val="{00000003-691D-4BEE-B257-9733D052E101}"/>
              </c:ext>
            </c:extLst>
          </c:dPt>
          <c:dPt>
            <c:idx val="2"/>
            <c:bubble3D val="0"/>
            <c:spPr>
              <a:gradFill rotWithShape="1">
                <a:gsLst>
                  <a:gs pos="0">
                    <a:schemeClr val="accent3">
                      <a:lumMod val="110000"/>
                      <a:satMod val="105000"/>
                      <a:tint val="67000"/>
                    </a:schemeClr>
                  </a:gs>
                  <a:gs pos="50000">
                    <a:schemeClr val="accent3">
                      <a:lumMod val="105000"/>
                      <a:satMod val="103000"/>
                      <a:tint val="73000"/>
                    </a:schemeClr>
                  </a:gs>
                  <a:gs pos="100000">
                    <a:schemeClr val="accent3">
                      <a:lumMod val="105000"/>
                      <a:satMod val="109000"/>
                      <a:tint val="81000"/>
                    </a:schemeClr>
                  </a:gs>
                </a:gsLst>
                <a:lin ang="5400000" scaled="0"/>
              </a:gradFill>
              <a:ln w="9525" cap="flat" cmpd="sng" algn="ctr">
                <a:solidFill>
                  <a:schemeClr val="accent3">
                    <a:shade val="95000"/>
                  </a:schemeClr>
                </a:solidFill>
                <a:round/>
              </a:ln>
              <a:effectLst/>
            </c:spPr>
            <c:extLst>
              <c:ext xmlns:c16="http://schemas.microsoft.com/office/drawing/2014/chart" uri="{C3380CC4-5D6E-409C-BE32-E72D297353CC}">
                <c16:uniqueId val="{00000005-691D-4BEE-B257-9733D052E101}"/>
              </c:ext>
            </c:extLst>
          </c:dPt>
          <c:dPt>
            <c:idx val="3"/>
            <c:bubble3D val="0"/>
            <c:spPr>
              <a:gradFill rotWithShape="1">
                <a:gsLst>
                  <a:gs pos="0">
                    <a:schemeClr val="accent4">
                      <a:lumMod val="110000"/>
                      <a:satMod val="105000"/>
                      <a:tint val="67000"/>
                    </a:schemeClr>
                  </a:gs>
                  <a:gs pos="50000">
                    <a:schemeClr val="accent4">
                      <a:lumMod val="105000"/>
                      <a:satMod val="103000"/>
                      <a:tint val="73000"/>
                    </a:schemeClr>
                  </a:gs>
                  <a:gs pos="100000">
                    <a:schemeClr val="accent4">
                      <a:lumMod val="105000"/>
                      <a:satMod val="109000"/>
                      <a:tint val="81000"/>
                    </a:schemeClr>
                  </a:gs>
                </a:gsLst>
                <a:lin ang="5400000" scaled="0"/>
              </a:gradFill>
              <a:ln w="9525" cap="flat" cmpd="sng" algn="ctr">
                <a:solidFill>
                  <a:schemeClr val="accent4">
                    <a:shade val="95000"/>
                  </a:schemeClr>
                </a:solidFill>
                <a:round/>
              </a:ln>
              <a:effectLst/>
            </c:spPr>
            <c:extLst>
              <c:ext xmlns:c16="http://schemas.microsoft.com/office/drawing/2014/chart" uri="{C3380CC4-5D6E-409C-BE32-E72D297353CC}">
                <c16:uniqueId val="{00000007-691D-4BEE-B257-9733D052E101}"/>
              </c:ext>
            </c:extLst>
          </c:dPt>
          <c:dPt>
            <c:idx val="4"/>
            <c:bubble3D val="0"/>
            <c:spPr>
              <a:gradFill rotWithShape="1">
                <a:gsLst>
                  <a:gs pos="0">
                    <a:schemeClr val="accent5">
                      <a:lumMod val="110000"/>
                      <a:satMod val="105000"/>
                      <a:tint val="67000"/>
                    </a:schemeClr>
                  </a:gs>
                  <a:gs pos="50000">
                    <a:schemeClr val="accent5">
                      <a:lumMod val="105000"/>
                      <a:satMod val="103000"/>
                      <a:tint val="73000"/>
                    </a:schemeClr>
                  </a:gs>
                  <a:gs pos="100000">
                    <a:schemeClr val="accent5">
                      <a:lumMod val="105000"/>
                      <a:satMod val="109000"/>
                      <a:tint val="81000"/>
                    </a:schemeClr>
                  </a:gs>
                </a:gsLst>
                <a:lin ang="5400000" scaled="0"/>
              </a:gradFill>
              <a:ln w="9525" cap="flat" cmpd="sng" algn="ctr">
                <a:solidFill>
                  <a:schemeClr val="accent5">
                    <a:shade val="95000"/>
                  </a:schemeClr>
                </a:solidFill>
                <a:round/>
              </a:ln>
              <a:effectLst/>
            </c:spPr>
            <c:extLst>
              <c:ext xmlns:c16="http://schemas.microsoft.com/office/drawing/2014/chart" uri="{C3380CC4-5D6E-409C-BE32-E72D297353CC}">
                <c16:uniqueId val="{00000009-691D-4BEE-B257-9733D052E101}"/>
              </c:ext>
            </c:extLst>
          </c:dPt>
          <c:dPt>
            <c:idx val="5"/>
            <c:bubble3D val="0"/>
            <c:spPr>
              <a:gradFill rotWithShape="1">
                <a:gsLst>
                  <a:gs pos="0">
                    <a:schemeClr val="accent6">
                      <a:lumMod val="110000"/>
                      <a:satMod val="105000"/>
                      <a:tint val="67000"/>
                    </a:schemeClr>
                  </a:gs>
                  <a:gs pos="50000">
                    <a:schemeClr val="accent6">
                      <a:lumMod val="105000"/>
                      <a:satMod val="103000"/>
                      <a:tint val="73000"/>
                    </a:schemeClr>
                  </a:gs>
                  <a:gs pos="100000">
                    <a:schemeClr val="accent6">
                      <a:lumMod val="105000"/>
                      <a:satMod val="109000"/>
                      <a:tint val="81000"/>
                    </a:schemeClr>
                  </a:gs>
                </a:gsLst>
                <a:lin ang="5400000" scaled="0"/>
              </a:gradFill>
              <a:ln w="9525" cap="flat" cmpd="sng" algn="ctr">
                <a:solidFill>
                  <a:schemeClr val="accent6">
                    <a:shade val="95000"/>
                  </a:schemeClr>
                </a:solidFill>
                <a:round/>
              </a:ln>
              <a:effectLst/>
            </c:spPr>
            <c:extLst>
              <c:ext xmlns:c16="http://schemas.microsoft.com/office/drawing/2014/chart" uri="{C3380CC4-5D6E-409C-BE32-E72D297353CC}">
                <c16:uniqueId val="{0000000B-691D-4BEE-B257-9733D052E101}"/>
              </c:ext>
            </c:extLst>
          </c:dPt>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65000"/>
                        <a:lumOff val="35000"/>
                      </a:schemeClr>
                    </a:solidFill>
                    <a:latin typeface="+mn-lt"/>
                    <a:ea typeface="+mn-ea"/>
                    <a:cs typeface="+mn-cs"/>
                  </a:defRPr>
                </a:pPr>
                <a:endParaRPr lang="zh-TW"/>
              </a:p>
            </c:txPr>
            <c:showLegendKey val="0"/>
            <c:showVal val="0"/>
            <c:showCatName val="0"/>
            <c:showSerName val="0"/>
            <c:showPercent val="1"/>
            <c:showBubbleSize val="0"/>
            <c:showLeaderLines val="1"/>
            <c:leaderLines>
              <c:spPr>
                <a:ln w="9525">
                  <a:solidFill>
                    <a:schemeClr val="tx1">
                      <a:lumMod val="35000"/>
                      <a:lumOff val="65000"/>
                    </a:schemeClr>
                  </a:solidFill>
                </a:ln>
                <a:effectLst/>
              </c:spPr>
            </c:leaderLines>
            <c:extLst>
              <c:ext xmlns:c15="http://schemas.microsoft.com/office/drawing/2012/chart" uri="{CE6537A1-D6FC-4f65-9D91-7224C49458BB}"/>
            </c:extLst>
          </c:dLbls>
          <c:cat>
            <c:numRef>
              <c:f>'[【淡江哪兒趣】拼出社團夢-服務員回饋問卷 (回應).xlsx]問卷分析'!$A$61:$A$66</c:f>
              <c:numCache>
                <c:formatCode>General</c:formatCode>
                <c:ptCount val="6"/>
                <c:pt idx="0">
                  <c:v>6</c:v>
                </c:pt>
                <c:pt idx="1">
                  <c:v>5</c:v>
                </c:pt>
                <c:pt idx="2">
                  <c:v>4</c:v>
                </c:pt>
                <c:pt idx="3">
                  <c:v>3</c:v>
                </c:pt>
                <c:pt idx="4">
                  <c:v>2</c:v>
                </c:pt>
                <c:pt idx="5">
                  <c:v>1</c:v>
                </c:pt>
              </c:numCache>
            </c:numRef>
          </c:cat>
          <c:val>
            <c:numRef>
              <c:f>'[【淡江哪兒趣】拼出社團夢-服務員回饋問卷 (回應).xlsx]問卷分析'!$B$61:$B$66</c:f>
              <c:numCache>
                <c:formatCode>General</c:formatCode>
                <c:ptCount val="6"/>
                <c:pt idx="0">
                  <c:v>3</c:v>
                </c:pt>
                <c:pt idx="1">
                  <c:v>8</c:v>
                </c:pt>
                <c:pt idx="2">
                  <c:v>3</c:v>
                </c:pt>
                <c:pt idx="3">
                  <c:v>0</c:v>
                </c:pt>
                <c:pt idx="4">
                  <c:v>0</c:v>
                </c:pt>
                <c:pt idx="5">
                  <c:v>0</c:v>
                </c:pt>
              </c:numCache>
            </c:numRef>
          </c:val>
          <c:extLst>
            <c:ext xmlns:c16="http://schemas.microsoft.com/office/drawing/2014/chart" uri="{C3380CC4-5D6E-409C-BE32-E72D297353CC}">
              <c16:uniqueId val="{0000000C-691D-4BEE-B257-9733D052E101}"/>
            </c:ext>
          </c:extLst>
        </c:ser>
        <c:dLbls>
          <c:showLegendKey val="0"/>
          <c:showVal val="0"/>
          <c:showCatName val="0"/>
          <c:showSerName val="0"/>
          <c:showPercent val="1"/>
          <c:showBubbleSize val="0"/>
          <c:showLeaderLines val="1"/>
        </c:dLbls>
        <c:firstSliceAng val="0"/>
      </c:pieChart>
      <c:spPr>
        <a:noFill/>
        <a:ln>
          <a:noFill/>
        </a:ln>
        <a:effectLst/>
      </c:spPr>
    </c:plotArea>
    <c:legend>
      <c:legendPos val="r"/>
      <c:overlay val="0"/>
      <c:spPr>
        <a:noFill/>
        <a:ln>
          <a:noFill/>
        </a:ln>
        <a:effectLst/>
      </c:spPr>
      <c:txPr>
        <a:bodyPr rot="0" spcFirstLastPara="1" vertOverflow="ellipsis" vert="horz" wrap="square" anchor="ctr" anchorCtr="1"/>
        <a:lstStyle/>
        <a:p>
          <a:pPr>
            <a:defRPr sz="900" b="0" i="0" u="none" strike="noStrike" kern="1200" baseline="0">
              <a:solidFill>
                <a:schemeClr val="tx1">
                  <a:lumMod val="50000"/>
                  <a:lumOff val="50000"/>
                </a:schemeClr>
              </a:solidFill>
              <a:latin typeface="+mn-lt"/>
              <a:ea typeface="+mn-ea"/>
              <a:cs typeface="+mn-cs"/>
            </a:defRPr>
          </a:pPr>
          <a:endParaRPr lang="zh-TW"/>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zh-TW"/>
    </a:p>
  </c:txPr>
  <c:externalData r:id="rId3">
    <c:autoUpdate val="0"/>
  </c:externalData>
</c:chartSpace>
</file>

<file path=word/charts/chart5.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zh-TW"/>
  <c:roundedCorners val="0"/>
  <mc:AlternateContent xmlns:mc="http://schemas.openxmlformats.org/markup-compatibility/2006">
    <mc:Choice xmlns:c14="http://schemas.microsoft.com/office/drawing/2007/8/2/chart" Requires="c14">
      <c14:style val="102"/>
    </mc:Choice>
    <mc:Fallback>
      <c:style val="2"/>
    </mc:Fallback>
  </mc:AlternateContent>
  <c:chart>
    <c:title>
      <c:overlay val="0"/>
      <c:spPr>
        <a:noFill/>
        <a:ln>
          <a:noFill/>
        </a:ln>
        <a:effectLst/>
      </c:spPr>
      <c:txPr>
        <a:bodyPr rot="0" spcFirstLastPara="1" vertOverflow="ellipsis" vert="horz" wrap="square" anchor="ctr" anchorCtr="1"/>
        <a:lstStyle/>
        <a:p>
          <a:pPr>
            <a:defRPr sz="1400" b="0" i="0" u="none" strike="noStrike" kern="1200" cap="none" spc="20" baseline="0">
              <a:solidFill>
                <a:schemeClr val="tx1">
                  <a:lumMod val="50000"/>
                  <a:lumOff val="50000"/>
                </a:schemeClr>
              </a:solidFill>
              <a:latin typeface="+mn-lt"/>
              <a:ea typeface="+mn-ea"/>
              <a:cs typeface="+mn-cs"/>
            </a:defRPr>
          </a:pPr>
          <a:endParaRPr lang="zh-TW"/>
        </a:p>
      </c:txPr>
    </c:title>
    <c:autoTitleDeleted val="0"/>
    <c:plotArea>
      <c:layout/>
      <c:pieChart>
        <c:varyColors val="1"/>
        <c:ser>
          <c:idx val="0"/>
          <c:order val="0"/>
          <c:tx>
            <c:strRef>
              <c:f>'[【淡江哪兒趣】拼出社團夢-服務員回饋問卷 (回應).xlsx]問卷分析'!$B$79</c:f>
              <c:strCache>
                <c:ptCount val="1"/>
                <c:pt idx="0">
                  <c:v>透過小隊帶領，增強自身表達能力?</c:v>
                </c:pt>
              </c:strCache>
            </c:strRef>
          </c:tx>
          <c:dPt>
            <c:idx val="0"/>
            <c:bubble3D val="0"/>
            <c:spPr>
              <a:gradFill rotWithShape="1">
                <a:gsLst>
                  <a:gs pos="0">
                    <a:schemeClr val="accent1">
                      <a:lumMod val="110000"/>
                      <a:satMod val="105000"/>
                      <a:tint val="67000"/>
                    </a:schemeClr>
                  </a:gs>
                  <a:gs pos="50000">
                    <a:schemeClr val="accent1">
                      <a:lumMod val="105000"/>
                      <a:satMod val="103000"/>
                      <a:tint val="73000"/>
                    </a:schemeClr>
                  </a:gs>
                  <a:gs pos="100000">
                    <a:schemeClr val="accent1">
                      <a:lumMod val="105000"/>
                      <a:satMod val="109000"/>
                      <a:tint val="81000"/>
                    </a:schemeClr>
                  </a:gs>
                </a:gsLst>
                <a:lin ang="5400000" scaled="0"/>
              </a:gradFill>
              <a:ln w="9525" cap="flat" cmpd="sng" algn="ctr">
                <a:solidFill>
                  <a:schemeClr val="accent1">
                    <a:shade val="95000"/>
                  </a:schemeClr>
                </a:solidFill>
                <a:round/>
              </a:ln>
              <a:effectLst/>
            </c:spPr>
            <c:extLst>
              <c:ext xmlns:c16="http://schemas.microsoft.com/office/drawing/2014/chart" uri="{C3380CC4-5D6E-409C-BE32-E72D297353CC}">
                <c16:uniqueId val="{00000001-E676-4DD7-AAD6-A98400EAEC33}"/>
              </c:ext>
            </c:extLst>
          </c:dPt>
          <c:dPt>
            <c:idx val="1"/>
            <c:bubble3D val="0"/>
            <c:spPr>
              <a:gradFill rotWithShape="1">
                <a:gsLst>
                  <a:gs pos="0">
                    <a:schemeClr val="accent2">
                      <a:lumMod val="110000"/>
                      <a:satMod val="105000"/>
                      <a:tint val="67000"/>
                    </a:schemeClr>
                  </a:gs>
                  <a:gs pos="50000">
                    <a:schemeClr val="accent2">
                      <a:lumMod val="105000"/>
                      <a:satMod val="103000"/>
                      <a:tint val="73000"/>
                    </a:schemeClr>
                  </a:gs>
                  <a:gs pos="100000">
                    <a:schemeClr val="accent2">
                      <a:lumMod val="105000"/>
                      <a:satMod val="109000"/>
                      <a:tint val="81000"/>
                    </a:schemeClr>
                  </a:gs>
                </a:gsLst>
                <a:lin ang="5400000" scaled="0"/>
              </a:gradFill>
              <a:ln w="9525" cap="flat" cmpd="sng" algn="ctr">
                <a:solidFill>
                  <a:schemeClr val="accent2">
                    <a:shade val="95000"/>
                  </a:schemeClr>
                </a:solidFill>
                <a:round/>
              </a:ln>
              <a:effectLst/>
            </c:spPr>
            <c:extLst>
              <c:ext xmlns:c16="http://schemas.microsoft.com/office/drawing/2014/chart" uri="{C3380CC4-5D6E-409C-BE32-E72D297353CC}">
                <c16:uniqueId val="{00000003-E676-4DD7-AAD6-A98400EAEC33}"/>
              </c:ext>
            </c:extLst>
          </c:dPt>
          <c:dPt>
            <c:idx val="2"/>
            <c:bubble3D val="0"/>
            <c:spPr>
              <a:gradFill rotWithShape="1">
                <a:gsLst>
                  <a:gs pos="0">
                    <a:schemeClr val="accent3">
                      <a:lumMod val="110000"/>
                      <a:satMod val="105000"/>
                      <a:tint val="67000"/>
                    </a:schemeClr>
                  </a:gs>
                  <a:gs pos="50000">
                    <a:schemeClr val="accent3">
                      <a:lumMod val="105000"/>
                      <a:satMod val="103000"/>
                      <a:tint val="73000"/>
                    </a:schemeClr>
                  </a:gs>
                  <a:gs pos="100000">
                    <a:schemeClr val="accent3">
                      <a:lumMod val="105000"/>
                      <a:satMod val="109000"/>
                      <a:tint val="81000"/>
                    </a:schemeClr>
                  </a:gs>
                </a:gsLst>
                <a:lin ang="5400000" scaled="0"/>
              </a:gradFill>
              <a:ln w="9525" cap="flat" cmpd="sng" algn="ctr">
                <a:solidFill>
                  <a:schemeClr val="accent3">
                    <a:shade val="95000"/>
                  </a:schemeClr>
                </a:solidFill>
                <a:round/>
              </a:ln>
              <a:effectLst/>
            </c:spPr>
            <c:extLst>
              <c:ext xmlns:c16="http://schemas.microsoft.com/office/drawing/2014/chart" uri="{C3380CC4-5D6E-409C-BE32-E72D297353CC}">
                <c16:uniqueId val="{00000005-E676-4DD7-AAD6-A98400EAEC33}"/>
              </c:ext>
            </c:extLst>
          </c:dPt>
          <c:dPt>
            <c:idx val="3"/>
            <c:bubble3D val="0"/>
            <c:spPr>
              <a:gradFill rotWithShape="1">
                <a:gsLst>
                  <a:gs pos="0">
                    <a:schemeClr val="accent4">
                      <a:lumMod val="110000"/>
                      <a:satMod val="105000"/>
                      <a:tint val="67000"/>
                    </a:schemeClr>
                  </a:gs>
                  <a:gs pos="50000">
                    <a:schemeClr val="accent4">
                      <a:lumMod val="105000"/>
                      <a:satMod val="103000"/>
                      <a:tint val="73000"/>
                    </a:schemeClr>
                  </a:gs>
                  <a:gs pos="100000">
                    <a:schemeClr val="accent4">
                      <a:lumMod val="105000"/>
                      <a:satMod val="109000"/>
                      <a:tint val="81000"/>
                    </a:schemeClr>
                  </a:gs>
                </a:gsLst>
                <a:lin ang="5400000" scaled="0"/>
              </a:gradFill>
              <a:ln w="9525" cap="flat" cmpd="sng" algn="ctr">
                <a:solidFill>
                  <a:schemeClr val="accent4">
                    <a:shade val="95000"/>
                  </a:schemeClr>
                </a:solidFill>
                <a:round/>
              </a:ln>
              <a:effectLst/>
            </c:spPr>
            <c:extLst>
              <c:ext xmlns:c16="http://schemas.microsoft.com/office/drawing/2014/chart" uri="{C3380CC4-5D6E-409C-BE32-E72D297353CC}">
                <c16:uniqueId val="{00000007-E676-4DD7-AAD6-A98400EAEC33}"/>
              </c:ext>
            </c:extLst>
          </c:dPt>
          <c:dPt>
            <c:idx val="4"/>
            <c:bubble3D val="0"/>
            <c:spPr>
              <a:gradFill rotWithShape="1">
                <a:gsLst>
                  <a:gs pos="0">
                    <a:schemeClr val="accent5">
                      <a:lumMod val="110000"/>
                      <a:satMod val="105000"/>
                      <a:tint val="67000"/>
                    </a:schemeClr>
                  </a:gs>
                  <a:gs pos="50000">
                    <a:schemeClr val="accent5">
                      <a:lumMod val="105000"/>
                      <a:satMod val="103000"/>
                      <a:tint val="73000"/>
                    </a:schemeClr>
                  </a:gs>
                  <a:gs pos="100000">
                    <a:schemeClr val="accent5">
                      <a:lumMod val="105000"/>
                      <a:satMod val="109000"/>
                      <a:tint val="81000"/>
                    </a:schemeClr>
                  </a:gs>
                </a:gsLst>
                <a:lin ang="5400000" scaled="0"/>
              </a:gradFill>
              <a:ln w="9525" cap="flat" cmpd="sng" algn="ctr">
                <a:solidFill>
                  <a:schemeClr val="accent5">
                    <a:shade val="95000"/>
                  </a:schemeClr>
                </a:solidFill>
                <a:round/>
              </a:ln>
              <a:effectLst/>
            </c:spPr>
            <c:extLst>
              <c:ext xmlns:c16="http://schemas.microsoft.com/office/drawing/2014/chart" uri="{C3380CC4-5D6E-409C-BE32-E72D297353CC}">
                <c16:uniqueId val="{00000009-E676-4DD7-AAD6-A98400EAEC33}"/>
              </c:ext>
            </c:extLst>
          </c:dPt>
          <c:dPt>
            <c:idx val="5"/>
            <c:bubble3D val="0"/>
            <c:spPr>
              <a:gradFill rotWithShape="1">
                <a:gsLst>
                  <a:gs pos="0">
                    <a:schemeClr val="accent6">
                      <a:lumMod val="110000"/>
                      <a:satMod val="105000"/>
                      <a:tint val="67000"/>
                    </a:schemeClr>
                  </a:gs>
                  <a:gs pos="50000">
                    <a:schemeClr val="accent6">
                      <a:lumMod val="105000"/>
                      <a:satMod val="103000"/>
                      <a:tint val="73000"/>
                    </a:schemeClr>
                  </a:gs>
                  <a:gs pos="100000">
                    <a:schemeClr val="accent6">
                      <a:lumMod val="105000"/>
                      <a:satMod val="109000"/>
                      <a:tint val="81000"/>
                    </a:schemeClr>
                  </a:gs>
                </a:gsLst>
                <a:lin ang="5400000" scaled="0"/>
              </a:gradFill>
              <a:ln w="9525" cap="flat" cmpd="sng" algn="ctr">
                <a:solidFill>
                  <a:schemeClr val="accent6">
                    <a:shade val="95000"/>
                  </a:schemeClr>
                </a:solidFill>
                <a:round/>
              </a:ln>
              <a:effectLst/>
            </c:spPr>
            <c:extLst>
              <c:ext xmlns:c16="http://schemas.microsoft.com/office/drawing/2014/chart" uri="{C3380CC4-5D6E-409C-BE32-E72D297353CC}">
                <c16:uniqueId val="{0000000B-E676-4DD7-AAD6-A98400EAEC33}"/>
              </c:ext>
            </c:extLst>
          </c:dPt>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65000"/>
                        <a:lumOff val="35000"/>
                      </a:schemeClr>
                    </a:solidFill>
                    <a:latin typeface="+mn-lt"/>
                    <a:ea typeface="+mn-ea"/>
                    <a:cs typeface="+mn-cs"/>
                  </a:defRPr>
                </a:pPr>
                <a:endParaRPr lang="zh-TW"/>
              </a:p>
            </c:txPr>
            <c:showLegendKey val="0"/>
            <c:showVal val="0"/>
            <c:showCatName val="0"/>
            <c:showSerName val="0"/>
            <c:showPercent val="1"/>
            <c:showBubbleSize val="0"/>
            <c:showLeaderLines val="1"/>
            <c:leaderLines>
              <c:spPr>
                <a:ln w="9525">
                  <a:solidFill>
                    <a:schemeClr val="tx1">
                      <a:lumMod val="35000"/>
                      <a:lumOff val="65000"/>
                    </a:schemeClr>
                  </a:solidFill>
                </a:ln>
                <a:effectLst/>
              </c:spPr>
            </c:leaderLines>
            <c:extLst>
              <c:ext xmlns:c15="http://schemas.microsoft.com/office/drawing/2012/chart" uri="{CE6537A1-D6FC-4f65-9D91-7224C49458BB}"/>
            </c:extLst>
          </c:dLbls>
          <c:cat>
            <c:numRef>
              <c:f>'[【淡江哪兒趣】拼出社團夢-服務員回饋問卷 (回應).xlsx]問卷分析'!$A$80:$A$85</c:f>
              <c:numCache>
                <c:formatCode>General</c:formatCode>
                <c:ptCount val="6"/>
                <c:pt idx="0">
                  <c:v>6</c:v>
                </c:pt>
                <c:pt idx="1">
                  <c:v>5</c:v>
                </c:pt>
                <c:pt idx="2">
                  <c:v>4</c:v>
                </c:pt>
                <c:pt idx="3">
                  <c:v>3</c:v>
                </c:pt>
                <c:pt idx="4">
                  <c:v>2</c:v>
                </c:pt>
                <c:pt idx="5">
                  <c:v>1</c:v>
                </c:pt>
              </c:numCache>
            </c:numRef>
          </c:cat>
          <c:val>
            <c:numRef>
              <c:f>'[【淡江哪兒趣】拼出社團夢-服務員回饋問卷 (回應).xlsx]問卷分析'!$B$80:$B$85</c:f>
              <c:numCache>
                <c:formatCode>General</c:formatCode>
                <c:ptCount val="6"/>
                <c:pt idx="0">
                  <c:v>4</c:v>
                </c:pt>
                <c:pt idx="1">
                  <c:v>7</c:v>
                </c:pt>
                <c:pt idx="2">
                  <c:v>3</c:v>
                </c:pt>
                <c:pt idx="3">
                  <c:v>0</c:v>
                </c:pt>
                <c:pt idx="4">
                  <c:v>0</c:v>
                </c:pt>
                <c:pt idx="5">
                  <c:v>0</c:v>
                </c:pt>
              </c:numCache>
            </c:numRef>
          </c:val>
          <c:extLst>
            <c:ext xmlns:c16="http://schemas.microsoft.com/office/drawing/2014/chart" uri="{C3380CC4-5D6E-409C-BE32-E72D297353CC}">
              <c16:uniqueId val="{0000000C-E676-4DD7-AAD6-A98400EAEC33}"/>
            </c:ext>
          </c:extLst>
        </c:ser>
        <c:dLbls>
          <c:showLegendKey val="0"/>
          <c:showVal val="0"/>
          <c:showCatName val="0"/>
          <c:showSerName val="0"/>
          <c:showPercent val="1"/>
          <c:showBubbleSize val="0"/>
          <c:showLeaderLines val="1"/>
        </c:dLbls>
        <c:firstSliceAng val="0"/>
      </c:pieChart>
      <c:spPr>
        <a:noFill/>
        <a:ln>
          <a:noFill/>
        </a:ln>
        <a:effectLst/>
      </c:spPr>
    </c:plotArea>
    <c:legend>
      <c:legendPos val="r"/>
      <c:overlay val="0"/>
      <c:spPr>
        <a:noFill/>
        <a:ln>
          <a:noFill/>
        </a:ln>
        <a:effectLst/>
      </c:spPr>
      <c:txPr>
        <a:bodyPr rot="0" spcFirstLastPara="1" vertOverflow="ellipsis" vert="horz" wrap="square" anchor="ctr" anchorCtr="1"/>
        <a:lstStyle/>
        <a:p>
          <a:pPr>
            <a:defRPr sz="900" b="0" i="0" u="none" strike="noStrike" kern="1200" baseline="0">
              <a:solidFill>
                <a:schemeClr val="tx1">
                  <a:lumMod val="50000"/>
                  <a:lumOff val="50000"/>
                </a:schemeClr>
              </a:solidFill>
              <a:latin typeface="+mn-lt"/>
              <a:ea typeface="+mn-ea"/>
              <a:cs typeface="+mn-cs"/>
            </a:defRPr>
          </a:pPr>
          <a:endParaRPr lang="zh-TW"/>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zh-TW"/>
    </a:p>
  </c:txPr>
  <c:externalData r:id="rId3">
    <c:autoUpdate val="0"/>
  </c:externalData>
</c:chartSpace>
</file>

<file path=word/charts/chart6.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zh-TW"/>
  <c:roundedCorners val="0"/>
  <mc:AlternateContent xmlns:mc="http://schemas.openxmlformats.org/markup-compatibility/2006">
    <mc:Choice xmlns:c14="http://schemas.microsoft.com/office/drawing/2007/8/2/chart" Requires="c14">
      <c14:style val="102"/>
    </mc:Choice>
    <mc:Fallback>
      <c:style val="2"/>
    </mc:Fallback>
  </mc:AlternateContent>
  <c:chart>
    <c:title>
      <c:overlay val="0"/>
      <c:spPr>
        <a:noFill/>
        <a:ln>
          <a:noFill/>
        </a:ln>
        <a:effectLst/>
      </c:spPr>
      <c:txPr>
        <a:bodyPr rot="0" spcFirstLastPara="1" vertOverflow="ellipsis" vert="horz" wrap="square" anchor="ctr" anchorCtr="1"/>
        <a:lstStyle/>
        <a:p>
          <a:pPr>
            <a:defRPr sz="1400" b="0" i="0" u="none" strike="noStrike" kern="1200" cap="none" spc="20" baseline="0">
              <a:solidFill>
                <a:schemeClr val="tx1">
                  <a:lumMod val="50000"/>
                  <a:lumOff val="50000"/>
                </a:schemeClr>
              </a:solidFill>
              <a:latin typeface="+mn-lt"/>
              <a:ea typeface="+mn-ea"/>
              <a:cs typeface="+mn-cs"/>
            </a:defRPr>
          </a:pPr>
          <a:endParaRPr lang="zh-TW"/>
        </a:p>
      </c:txPr>
    </c:title>
    <c:autoTitleDeleted val="0"/>
    <c:plotArea>
      <c:layout/>
      <c:pieChart>
        <c:varyColors val="1"/>
        <c:ser>
          <c:idx val="0"/>
          <c:order val="0"/>
          <c:tx>
            <c:strRef>
              <c:f>'[【淡江哪兒趣】拼出社團夢-服務員回饋問卷 (回應).xlsx]問卷分析'!$B$100</c:f>
              <c:strCache>
                <c:ptCount val="1"/>
                <c:pt idx="0">
                  <c:v>透過小隊帶領，增強自身觀察能力?</c:v>
                </c:pt>
              </c:strCache>
            </c:strRef>
          </c:tx>
          <c:dPt>
            <c:idx val="0"/>
            <c:bubble3D val="0"/>
            <c:spPr>
              <a:gradFill rotWithShape="1">
                <a:gsLst>
                  <a:gs pos="0">
                    <a:schemeClr val="accent1">
                      <a:lumMod val="110000"/>
                      <a:satMod val="105000"/>
                      <a:tint val="67000"/>
                    </a:schemeClr>
                  </a:gs>
                  <a:gs pos="50000">
                    <a:schemeClr val="accent1">
                      <a:lumMod val="105000"/>
                      <a:satMod val="103000"/>
                      <a:tint val="73000"/>
                    </a:schemeClr>
                  </a:gs>
                  <a:gs pos="100000">
                    <a:schemeClr val="accent1">
                      <a:lumMod val="105000"/>
                      <a:satMod val="109000"/>
                      <a:tint val="81000"/>
                    </a:schemeClr>
                  </a:gs>
                </a:gsLst>
                <a:lin ang="5400000" scaled="0"/>
              </a:gradFill>
              <a:ln w="9525" cap="flat" cmpd="sng" algn="ctr">
                <a:solidFill>
                  <a:schemeClr val="accent1">
                    <a:shade val="95000"/>
                  </a:schemeClr>
                </a:solidFill>
                <a:round/>
              </a:ln>
              <a:effectLst/>
            </c:spPr>
            <c:extLst>
              <c:ext xmlns:c16="http://schemas.microsoft.com/office/drawing/2014/chart" uri="{C3380CC4-5D6E-409C-BE32-E72D297353CC}">
                <c16:uniqueId val="{00000001-F6B0-4C75-9C94-5B1F1F61F374}"/>
              </c:ext>
            </c:extLst>
          </c:dPt>
          <c:dPt>
            <c:idx val="1"/>
            <c:bubble3D val="0"/>
            <c:spPr>
              <a:gradFill rotWithShape="1">
                <a:gsLst>
                  <a:gs pos="0">
                    <a:schemeClr val="accent2">
                      <a:lumMod val="110000"/>
                      <a:satMod val="105000"/>
                      <a:tint val="67000"/>
                    </a:schemeClr>
                  </a:gs>
                  <a:gs pos="50000">
                    <a:schemeClr val="accent2">
                      <a:lumMod val="105000"/>
                      <a:satMod val="103000"/>
                      <a:tint val="73000"/>
                    </a:schemeClr>
                  </a:gs>
                  <a:gs pos="100000">
                    <a:schemeClr val="accent2">
                      <a:lumMod val="105000"/>
                      <a:satMod val="109000"/>
                      <a:tint val="81000"/>
                    </a:schemeClr>
                  </a:gs>
                </a:gsLst>
                <a:lin ang="5400000" scaled="0"/>
              </a:gradFill>
              <a:ln w="9525" cap="flat" cmpd="sng" algn="ctr">
                <a:solidFill>
                  <a:schemeClr val="accent2">
                    <a:shade val="95000"/>
                  </a:schemeClr>
                </a:solidFill>
                <a:round/>
              </a:ln>
              <a:effectLst/>
            </c:spPr>
            <c:extLst>
              <c:ext xmlns:c16="http://schemas.microsoft.com/office/drawing/2014/chart" uri="{C3380CC4-5D6E-409C-BE32-E72D297353CC}">
                <c16:uniqueId val="{00000003-F6B0-4C75-9C94-5B1F1F61F374}"/>
              </c:ext>
            </c:extLst>
          </c:dPt>
          <c:dPt>
            <c:idx val="2"/>
            <c:bubble3D val="0"/>
            <c:spPr>
              <a:gradFill rotWithShape="1">
                <a:gsLst>
                  <a:gs pos="0">
                    <a:schemeClr val="accent3">
                      <a:lumMod val="110000"/>
                      <a:satMod val="105000"/>
                      <a:tint val="67000"/>
                    </a:schemeClr>
                  </a:gs>
                  <a:gs pos="50000">
                    <a:schemeClr val="accent3">
                      <a:lumMod val="105000"/>
                      <a:satMod val="103000"/>
                      <a:tint val="73000"/>
                    </a:schemeClr>
                  </a:gs>
                  <a:gs pos="100000">
                    <a:schemeClr val="accent3">
                      <a:lumMod val="105000"/>
                      <a:satMod val="109000"/>
                      <a:tint val="81000"/>
                    </a:schemeClr>
                  </a:gs>
                </a:gsLst>
                <a:lin ang="5400000" scaled="0"/>
              </a:gradFill>
              <a:ln w="9525" cap="flat" cmpd="sng" algn="ctr">
                <a:solidFill>
                  <a:schemeClr val="accent3">
                    <a:shade val="95000"/>
                  </a:schemeClr>
                </a:solidFill>
                <a:round/>
              </a:ln>
              <a:effectLst/>
            </c:spPr>
            <c:extLst>
              <c:ext xmlns:c16="http://schemas.microsoft.com/office/drawing/2014/chart" uri="{C3380CC4-5D6E-409C-BE32-E72D297353CC}">
                <c16:uniqueId val="{00000005-F6B0-4C75-9C94-5B1F1F61F374}"/>
              </c:ext>
            </c:extLst>
          </c:dPt>
          <c:dPt>
            <c:idx val="3"/>
            <c:bubble3D val="0"/>
            <c:spPr>
              <a:gradFill rotWithShape="1">
                <a:gsLst>
                  <a:gs pos="0">
                    <a:schemeClr val="accent4">
                      <a:lumMod val="110000"/>
                      <a:satMod val="105000"/>
                      <a:tint val="67000"/>
                    </a:schemeClr>
                  </a:gs>
                  <a:gs pos="50000">
                    <a:schemeClr val="accent4">
                      <a:lumMod val="105000"/>
                      <a:satMod val="103000"/>
                      <a:tint val="73000"/>
                    </a:schemeClr>
                  </a:gs>
                  <a:gs pos="100000">
                    <a:schemeClr val="accent4">
                      <a:lumMod val="105000"/>
                      <a:satMod val="109000"/>
                      <a:tint val="81000"/>
                    </a:schemeClr>
                  </a:gs>
                </a:gsLst>
                <a:lin ang="5400000" scaled="0"/>
              </a:gradFill>
              <a:ln w="9525" cap="flat" cmpd="sng" algn="ctr">
                <a:solidFill>
                  <a:schemeClr val="accent4">
                    <a:shade val="95000"/>
                  </a:schemeClr>
                </a:solidFill>
                <a:round/>
              </a:ln>
              <a:effectLst/>
            </c:spPr>
            <c:extLst>
              <c:ext xmlns:c16="http://schemas.microsoft.com/office/drawing/2014/chart" uri="{C3380CC4-5D6E-409C-BE32-E72D297353CC}">
                <c16:uniqueId val="{00000007-F6B0-4C75-9C94-5B1F1F61F374}"/>
              </c:ext>
            </c:extLst>
          </c:dPt>
          <c:dPt>
            <c:idx val="4"/>
            <c:bubble3D val="0"/>
            <c:spPr>
              <a:gradFill rotWithShape="1">
                <a:gsLst>
                  <a:gs pos="0">
                    <a:schemeClr val="accent5">
                      <a:lumMod val="110000"/>
                      <a:satMod val="105000"/>
                      <a:tint val="67000"/>
                    </a:schemeClr>
                  </a:gs>
                  <a:gs pos="50000">
                    <a:schemeClr val="accent5">
                      <a:lumMod val="105000"/>
                      <a:satMod val="103000"/>
                      <a:tint val="73000"/>
                    </a:schemeClr>
                  </a:gs>
                  <a:gs pos="100000">
                    <a:schemeClr val="accent5">
                      <a:lumMod val="105000"/>
                      <a:satMod val="109000"/>
                      <a:tint val="81000"/>
                    </a:schemeClr>
                  </a:gs>
                </a:gsLst>
                <a:lin ang="5400000" scaled="0"/>
              </a:gradFill>
              <a:ln w="9525" cap="flat" cmpd="sng" algn="ctr">
                <a:solidFill>
                  <a:schemeClr val="accent5">
                    <a:shade val="95000"/>
                  </a:schemeClr>
                </a:solidFill>
                <a:round/>
              </a:ln>
              <a:effectLst/>
            </c:spPr>
            <c:extLst>
              <c:ext xmlns:c16="http://schemas.microsoft.com/office/drawing/2014/chart" uri="{C3380CC4-5D6E-409C-BE32-E72D297353CC}">
                <c16:uniqueId val="{00000009-F6B0-4C75-9C94-5B1F1F61F374}"/>
              </c:ext>
            </c:extLst>
          </c:dPt>
          <c:dPt>
            <c:idx val="5"/>
            <c:bubble3D val="0"/>
            <c:spPr>
              <a:gradFill rotWithShape="1">
                <a:gsLst>
                  <a:gs pos="0">
                    <a:schemeClr val="accent6">
                      <a:lumMod val="110000"/>
                      <a:satMod val="105000"/>
                      <a:tint val="67000"/>
                    </a:schemeClr>
                  </a:gs>
                  <a:gs pos="50000">
                    <a:schemeClr val="accent6">
                      <a:lumMod val="105000"/>
                      <a:satMod val="103000"/>
                      <a:tint val="73000"/>
                    </a:schemeClr>
                  </a:gs>
                  <a:gs pos="100000">
                    <a:schemeClr val="accent6">
                      <a:lumMod val="105000"/>
                      <a:satMod val="109000"/>
                      <a:tint val="81000"/>
                    </a:schemeClr>
                  </a:gs>
                </a:gsLst>
                <a:lin ang="5400000" scaled="0"/>
              </a:gradFill>
              <a:ln w="9525" cap="flat" cmpd="sng" algn="ctr">
                <a:solidFill>
                  <a:schemeClr val="accent6">
                    <a:shade val="95000"/>
                  </a:schemeClr>
                </a:solidFill>
                <a:round/>
              </a:ln>
              <a:effectLst/>
            </c:spPr>
            <c:extLst>
              <c:ext xmlns:c16="http://schemas.microsoft.com/office/drawing/2014/chart" uri="{C3380CC4-5D6E-409C-BE32-E72D297353CC}">
                <c16:uniqueId val="{0000000B-F6B0-4C75-9C94-5B1F1F61F374}"/>
              </c:ext>
            </c:extLst>
          </c:dPt>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65000"/>
                        <a:lumOff val="35000"/>
                      </a:schemeClr>
                    </a:solidFill>
                    <a:latin typeface="+mn-lt"/>
                    <a:ea typeface="+mn-ea"/>
                    <a:cs typeface="+mn-cs"/>
                  </a:defRPr>
                </a:pPr>
                <a:endParaRPr lang="zh-TW"/>
              </a:p>
            </c:txPr>
            <c:showLegendKey val="0"/>
            <c:showVal val="0"/>
            <c:showCatName val="0"/>
            <c:showSerName val="0"/>
            <c:showPercent val="1"/>
            <c:showBubbleSize val="0"/>
            <c:showLeaderLines val="1"/>
            <c:leaderLines>
              <c:spPr>
                <a:ln w="9525">
                  <a:solidFill>
                    <a:schemeClr val="tx1">
                      <a:lumMod val="35000"/>
                      <a:lumOff val="65000"/>
                    </a:schemeClr>
                  </a:solidFill>
                </a:ln>
                <a:effectLst/>
              </c:spPr>
            </c:leaderLines>
            <c:extLst>
              <c:ext xmlns:c15="http://schemas.microsoft.com/office/drawing/2012/chart" uri="{CE6537A1-D6FC-4f65-9D91-7224C49458BB}"/>
            </c:extLst>
          </c:dLbls>
          <c:cat>
            <c:numRef>
              <c:f>'[【淡江哪兒趣】拼出社團夢-服務員回饋問卷 (回應).xlsx]問卷分析'!$A$101:$A$106</c:f>
              <c:numCache>
                <c:formatCode>General</c:formatCode>
                <c:ptCount val="6"/>
                <c:pt idx="0">
                  <c:v>6</c:v>
                </c:pt>
                <c:pt idx="1">
                  <c:v>5</c:v>
                </c:pt>
                <c:pt idx="2">
                  <c:v>4</c:v>
                </c:pt>
                <c:pt idx="3">
                  <c:v>3</c:v>
                </c:pt>
                <c:pt idx="4">
                  <c:v>2</c:v>
                </c:pt>
                <c:pt idx="5">
                  <c:v>1</c:v>
                </c:pt>
              </c:numCache>
            </c:numRef>
          </c:cat>
          <c:val>
            <c:numRef>
              <c:f>'[【淡江哪兒趣】拼出社團夢-服務員回饋問卷 (回應).xlsx]問卷分析'!$B$101:$B$106</c:f>
              <c:numCache>
                <c:formatCode>General</c:formatCode>
                <c:ptCount val="6"/>
                <c:pt idx="0">
                  <c:v>5</c:v>
                </c:pt>
                <c:pt idx="1">
                  <c:v>4</c:v>
                </c:pt>
                <c:pt idx="2">
                  <c:v>5</c:v>
                </c:pt>
                <c:pt idx="3">
                  <c:v>0</c:v>
                </c:pt>
                <c:pt idx="4">
                  <c:v>0</c:v>
                </c:pt>
                <c:pt idx="5">
                  <c:v>0</c:v>
                </c:pt>
              </c:numCache>
            </c:numRef>
          </c:val>
          <c:extLst>
            <c:ext xmlns:c16="http://schemas.microsoft.com/office/drawing/2014/chart" uri="{C3380CC4-5D6E-409C-BE32-E72D297353CC}">
              <c16:uniqueId val="{0000000C-F6B0-4C75-9C94-5B1F1F61F374}"/>
            </c:ext>
          </c:extLst>
        </c:ser>
        <c:dLbls>
          <c:showLegendKey val="0"/>
          <c:showVal val="0"/>
          <c:showCatName val="0"/>
          <c:showSerName val="0"/>
          <c:showPercent val="1"/>
          <c:showBubbleSize val="0"/>
          <c:showLeaderLines val="1"/>
        </c:dLbls>
        <c:firstSliceAng val="0"/>
      </c:pieChart>
      <c:spPr>
        <a:noFill/>
        <a:ln>
          <a:noFill/>
        </a:ln>
        <a:effectLst/>
      </c:spPr>
    </c:plotArea>
    <c:legend>
      <c:legendPos val="r"/>
      <c:overlay val="0"/>
      <c:spPr>
        <a:noFill/>
        <a:ln>
          <a:noFill/>
        </a:ln>
        <a:effectLst/>
      </c:spPr>
      <c:txPr>
        <a:bodyPr rot="0" spcFirstLastPara="1" vertOverflow="ellipsis" vert="horz" wrap="square" anchor="ctr" anchorCtr="1"/>
        <a:lstStyle/>
        <a:p>
          <a:pPr>
            <a:defRPr sz="900" b="0" i="0" u="none" strike="noStrike" kern="1200" baseline="0">
              <a:solidFill>
                <a:schemeClr val="tx1">
                  <a:lumMod val="50000"/>
                  <a:lumOff val="50000"/>
                </a:schemeClr>
              </a:solidFill>
              <a:latin typeface="+mn-lt"/>
              <a:ea typeface="+mn-ea"/>
              <a:cs typeface="+mn-cs"/>
            </a:defRPr>
          </a:pPr>
          <a:endParaRPr lang="zh-TW"/>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zh-TW"/>
    </a:p>
  </c:txPr>
  <c:externalData r:id="rId3">
    <c:autoUpdate val="0"/>
  </c:externalData>
</c:chartSpace>
</file>

<file path=word/charts/chart7.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zh-TW"/>
  <c:roundedCorners val="0"/>
  <mc:AlternateContent xmlns:mc="http://schemas.openxmlformats.org/markup-compatibility/2006">
    <mc:Choice xmlns:c14="http://schemas.microsoft.com/office/drawing/2007/8/2/chart" Requires="c14">
      <c14:style val="102"/>
    </mc:Choice>
    <mc:Fallback>
      <c:style val="2"/>
    </mc:Fallback>
  </mc:AlternateContent>
  <c:chart>
    <c:title>
      <c:overlay val="0"/>
      <c:spPr>
        <a:noFill/>
        <a:ln>
          <a:noFill/>
        </a:ln>
        <a:effectLst/>
      </c:spPr>
      <c:txPr>
        <a:bodyPr rot="0" spcFirstLastPara="1" vertOverflow="ellipsis" vert="horz" wrap="square" anchor="ctr" anchorCtr="1"/>
        <a:lstStyle/>
        <a:p>
          <a:pPr>
            <a:defRPr sz="1400" b="0" i="0" u="none" strike="noStrike" kern="1200" cap="none" spc="20" baseline="0">
              <a:solidFill>
                <a:schemeClr val="tx1">
                  <a:lumMod val="50000"/>
                  <a:lumOff val="50000"/>
                </a:schemeClr>
              </a:solidFill>
              <a:latin typeface="+mn-lt"/>
              <a:ea typeface="+mn-ea"/>
              <a:cs typeface="+mn-cs"/>
            </a:defRPr>
          </a:pPr>
          <a:endParaRPr lang="zh-TW"/>
        </a:p>
      </c:txPr>
    </c:title>
    <c:autoTitleDeleted val="0"/>
    <c:plotArea>
      <c:layout/>
      <c:pieChart>
        <c:varyColors val="1"/>
        <c:ser>
          <c:idx val="0"/>
          <c:order val="0"/>
          <c:tx>
            <c:strRef>
              <c:f>'[【淡江哪兒趣】拼出社團夢-服務員回饋問卷 (回應).xlsx]問卷分析'!$B$119</c:f>
              <c:strCache>
                <c:ptCount val="1"/>
                <c:pt idx="0">
                  <c:v>透過本次社團趣(社團屬性關卡設計)，增加對社團屬性了解?</c:v>
                </c:pt>
              </c:strCache>
            </c:strRef>
          </c:tx>
          <c:dPt>
            <c:idx val="0"/>
            <c:bubble3D val="0"/>
            <c:spPr>
              <a:gradFill rotWithShape="1">
                <a:gsLst>
                  <a:gs pos="0">
                    <a:schemeClr val="accent1">
                      <a:lumMod val="110000"/>
                      <a:satMod val="105000"/>
                      <a:tint val="67000"/>
                    </a:schemeClr>
                  </a:gs>
                  <a:gs pos="50000">
                    <a:schemeClr val="accent1">
                      <a:lumMod val="105000"/>
                      <a:satMod val="103000"/>
                      <a:tint val="73000"/>
                    </a:schemeClr>
                  </a:gs>
                  <a:gs pos="100000">
                    <a:schemeClr val="accent1">
                      <a:lumMod val="105000"/>
                      <a:satMod val="109000"/>
                      <a:tint val="81000"/>
                    </a:schemeClr>
                  </a:gs>
                </a:gsLst>
                <a:lin ang="5400000" scaled="0"/>
              </a:gradFill>
              <a:ln w="9525" cap="flat" cmpd="sng" algn="ctr">
                <a:solidFill>
                  <a:schemeClr val="accent1">
                    <a:shade val="95000"/>
                  </a:schemeClr>
                </a:solidFill>
                <a:round/>
              </a:ln>
              <a:effectLst/>
            </c:spPr>
            <c:extLst>
              <c:ext xmlns:c16="http://schemas.microsoft.com/office/drawing/2014/chart" uri="{C3380CC4-5D6E-409C-BE32-E72D297353CC}">
                <c16:uniqueId val="{00000001-9334-4583-9D1D-08A9C79E640A}"/>
              </c:ext>
            </c:extLst>
          </c:dPt>
          <c:dPt>
            <c:idx val="1"/>
            <c:bubble3D val="0"/>
            <c:spPr>
              <a:gradFill rotWithShape="1">
                <a:gsLst>
                  <a:gs pos="0">
                    <a:schemeClr val="accent2">
                      <a:lumMod val="110000"/>
                      <a:satMod val="105000"/>
                      <a:tint val="67000"/>
                    </a:schemeClr>
                  </a:gs>
                  <a:gs pos="50000">
                    <a:schemeClr val="accent2">
                      <a:lumMod val="105000"/>
                      <a:satMod val="103000"/>
                      <a:tint val="73000"/>
                    </a:schemeClr>
                  </a:gs>
                  <a:gs pos="100000">
                    <a:schemeClr val="accent2">
                      <a:lumMod val="105000"/>
                      <a:satMod val="109000"/>
                      <a:tint val="81000"/>
                    </a:schemeClr>
                  </a:gs>
                </a:gsLst>
                <a:lin ang="5400000" scaled="0"/>
              </a:gradFill>
              <a:ln w="9525" cap="flat" cmpd="sng" algn="ctr">
                <a:solidFill>
                  <a:schemeClr val="accent2">
                    <a:shade val="95000"/>
                  </a:schemeClr>
                </a:solidFill>
                <a:round/>
              </a:ln>
              <a:effectLst/>
            </c:spPr>
            <c:extLst>
              <c:ext xmlns:c16="http://schemas.microsoft.com/office/drawing/2014/chart" uri="{C3380CC4-5D6E-409C-BE32-E72D297353CC}">
                <c16:uniqueId val="{00000003-9334-4583-9D1D-08A9C79E640A}"/>
              </c:ext>
            </c:extLst>
          </c:dPt>
          <c:dPt>
            <c:idx val="2"/>
            <c:bubble3D val="0"/>
            <c:spPr>
              <a:gradFill rotWithShape="1">
                <a:gsLst>
                  <a:gs pos="0">
                    <a:schemeClr val="accent3">
                      <a:lumMod val="110000"/>
                      <a:satMod val="105000"/>
                      <a:tint val="67000"/>
                    </a:schemeClr>
                  </a:gs>
                  <a:gs pos="50000">
                    <a:schemeClr val="accent3">
                      <a:lumMod val="105000"/>
                      <a:satMod val="103000"/>
                      <a:tint val="73000"/>
                    </a:schemeClr>
                  </a:gs>
                  <a:gs pos="100000">
                    <a:schemeClr val="accent3">
                      <a:lumMod val="105000"/>
                      <a:satMod val="109000"/>
                      <a:tint val="81000"/>
                    </a:schemeClr>
                  </a:gs>
                </a:gsLst>
                <a:lin ang="5400000" scaled="0"/>
              </a:gradFill>
              <a:ln w="9525" cap="flat" cmpd="sng" algn="ctr">
                <a:solidFill>
                  <a:schemeClr val="accent3">
                    <a:shade val="95000"/>
                  </a:schemeClr>
                </a:solidFill>
                <a:round/>
              </a:ln>
              <a:effectLst/>
            </c:spPr>
            <c:extLst>
              <c:ext xmlns:c16="http://schemas.microsoft.com/office/drawing/2014/chart" uri="{C3380CC4-5D6E-409C-BE32-E72D297353CC}">
                <c16:uniqueId val="{00000005-9334-4583-9D1D-08A9C79E640A}"/>
              </c:ext>
            </c:extLst>
          </c:dPt>
          <c:dPt>
            <c:idx val="3"/>
            <c:bubble3D val="0"/>
            <c:spPr>
              <a:gradFill rotWithShape="1">
                <a:gsLst>
                  <a:gs pos="0">
                    <a:schemeClr val="accent4">
                      <a:lumMod val="110000"/>
                      <a:satMod val="105000"/>
                      <a:tint val="67000"/>
                    </a:schemeClr>
                  </a:gs>
                  <a:gs pos="50000">
                    <a:schemeClr val="accent4">
                      <a:lumMod val="105000"/>
                      <a:satMod val="103000"/>
                      <a:tint val="73000"/>
                    </a:schemeClr>
                  </a:gs>
                  <a:gs pos="100000">
                    <a:schemeClr val="accent4">
                      <a:lumMod val="105000"/>
                      <a:satMod val="109000"/>
                      <a:tint val="81000"/>
                    </a:schemeClr>
                  </a:gs>
                </a:gsLst>
                <a:lin ang="5400000" scaled="0"/>
              </a:gradFill>
              <a:ln w="9525" cap="flat" cmpd="sng" algn="ctr">
                <a:solidFill>
                  <a:schemeClr val="accent4">
                    <a:shade val="95000"/>
                  </a:schemeClr>
                </a:solidFill>
                <a:round/>
              </a:ln>
              <a:effectLst/>
            </c:spPr>
            <c:extLst>
              <c:ext xmlns:c16="http://schemas.microsoft.com/office/drawing/2014/chart" uri="{C3380CC4-5D6E-409C-BE32-E72D297353CC}">
                <c16:uniqueId val="{00000007-9334-4583-9D1D-08A9C79E640A}"/>
              </c:ext>
            </c:extLst>
          </c:dPt>
          <c:dPt>
            <c:idx val="4"/>
            <c:bubble3D val="0"/>
            <c:spPr>
              <a:gradFill rotWithShape="1">
                <a:gsLst>
                  <a:gs pos="0">
                    <a:schemeClr val="accent5">
                      <a:lumMod val="110000"/>
                      <a:satMod val="105000"/>
                      <a:tint val="67000"/>
                    </a:schemeClr>
                  </a:gs>
                  <a:gs pos="50000">
                    <a:schemeClr val="accent5">
                      <a:lumMod val="105000"/>
                      <a:satMod val="103000"/>
                      <a:tint val="73000"/>
                    </a:schemeClr>
                  </a:gs>
                  <a:gs pos="100000">
                    <a:schemeClr val="accent5">
                      <a:lumMod val="105000"/>
                      <a:satMod val="109000"/>
                      <a:tint val="81000"/>
                    </a:schemeClr>
                  </a:gs>
                </a:gsLst>
                <a:lin ang="5400000" scaled="0"/>
              </a:gradFill>
              <a:ln w="9525" cap="flat" cmpd="sng" algn="ctr">
                <a:solidFill>
                  <a:schemeClr val="accent5">
                    <a:shade val="95000"/>
                  </a:schemeClr>
                </a:solidFill>
                <a:round/>
              </a:ln>
              <a:effectLst/>
            </c:spPr>
            <c:extLst>
              <c:ext xmlns:c16="http://schemas.microsoft.com/office/drawing/2014/chart" uri="{C3380CC4-5D6E-409C-BE32-E72D297353CC}">
                <c16:uniqueId val="{00000009-9334-4583-9D1D-08A9C79E640A}"/>
              </c:ext>
            </c:extLst>
          </c:dPt>
          <c:dPt>
            <c:idx val="5"/>
            <c:bubble3D val="0"/>
            <c:spPr>
              <a:gradFill rotWithShape="1">
                <a:gsLst>
                  <a:gs pos="0">
                    <a:schemeClr val="accent6">
                      <a:lumMod val="110000"/>
                      <a:satMod val="105000"/>
                      <a:tint val="67000"/>
                    </a:schemeClr>
                  </a:gs>
                  <a:gs pos="50000">
                    <a:schemeClr val="accent6">
                      <a:lumMod val="105000"/>
                      <a:satMod val="103000"/>
                      <a:tint val="73000"/>
                    </a:schemeClr>
                  </a:gs>
                  <a:gs pos="100000">
                    <a:schemeClr val="accent6">
                      <a:lumMod val="105000"/>
                      <a:satMod val="109000"/>
                      <a:tint val="81000"/>
                    </a:schemeClr>
                  </a:gs>
                </a:gsLst>
                <a:lin ang="5400000" scaled="0"/>
              </a:gradFill>
              <a:ln w="9525" cap="flat" cmpd="sng" algn="ctr">
                <a:solidFill>
                  <a:schemeClr val="accent6">
                    <a:shade val="95000"/>
                  </a:schemeClr>
                </a:solidFill>
                <a:round/>
              </a:ln>
              <a:effectLst/>
            </c:spPr>
            <c:extLst>
              <c:ext xmlns:c16="http://schemas.microsoft.com/office/drawing/2014/chart" uri="{C3380CC4-5D6E-409C-BE32-E72D297353CC}">
                <c16:uniqueId val="{0000000B-9334-4583-9D1D-08A9C79E640A}"/>
              </c:ext>
            </c:extLst>
          </c:dPt>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65000"/>
                        <a:lumOff val="35000"/>
                      </a:schemeClr>
                    </a:solidFill>
                    <a:latin typeface="+mn-lt"/>
                    <a:ea typeface="+mn-ea"/>
                    <a:cs typeface="+mn-cs"/>
                  </a:defRPr>
                </a:pPr>
                <a:endParaRPr lang="zh-TW"/>
              </a:p>
            </c:txPr>
            <c:showLegendKey val="0"/>
            <c:showVal val="0"/>
            <c:showCatName val="0"/>
            <c:showSerName val="0"/>
            <c:showPercent val="1"/>
            <c:showBubbleSize val="0"/>
            <c:showLeaderLines val="1"/>
            <c:leaderLines>
              <c:spPr>
                <a:ln w="9525">
                  <a:solidFill>
                    <a:schemeClr val="tx1">
                      <a:lumMod val="35000"/>
                      <a:lumOff val="65000"/>
                    </a:schemeClr>
                  </a:solidFill>
                </a:ln>
                <a:effectLst/>
              </c:spPr>
            </c:leaderLines>
            <c:extLst>
              <c:ext xmlns:c15="http://schemas.microsoft.com/office/drawing/2012/chart" uri="{CE6537A1-D6FC-4f65-9D91-7224C49458BB}"/>
            </c:extLst>
          </c:dLbls>
          <c:cat>
            <c:numRef>
              <c:f>'[【淡江哪兒趣】拼出社團夢-服務員回饋問卷 (回應).xlsx]問卷分析'!$A$120:$A$125</c:f>
              <c:numCache>
                <c:formatCode>General</c:formatCode>
                <c:ptCount val="6"/>
                <c:pt idx="0">
                  <c:v>6</c:v>
                </c:pt>
                <c:pt idx="1">
                  <c:v>5</c:v>
                </c:pt>
                <c:pt idx="2">
                  <c:v>4</c:v>
                </c:pt>
                <c:pt idx="3">
                  <c:v>3</c:v>
                </c:pt>
                <c:pt idx="4">
                  <c:v>2</c:v>
                </c:pt>
                <c:pt idx="5">
                  <c:v>1</c:v>
                </c:pt>
              </c:numCache>
            </c:numRef>
          </c:cat>
          <c:val>
            <c:numRef>
              <c:f>'[【淡江哪兒趣】拼出社團夢-服務員回饋問卷 (回應).xlsx]問卷分析'!$B$120:$B$125</c:f>
              <c:numCache>
                <c:formatCode>General</c:formatCode>
                <c:ptCount val="6"/>
                <c:pt idx="0">
                  <c:v>8</c:v>
                </c:pt>
                <c:pt idx="1">
                  <c:v>3</c:v>
                </c:pt>
                <c:pt idx="2">
                  <c:v>3</c:v>
                </c:pt>
                <c:pt idx="3">
                  <c:v>0</c:v>
                </c:pt>
                <c:pt idx="4">
                  <c:v>0</c:v>
                </c:pt>
                <c:pt idx="5">
                  <c:v>0</c:v>
                </c:pt>
              </c:numCache>
            </c:numRef>
          </c:val>
          <c:extLst>
            <c:ext xmlns:c16="http://schemas.microsoft.com/office/drawing/2014/chart" uri="{C3380CC4-5D6E-409C-BE32-E72D297353CC}">
              <c16:uniqueId val="{0000000C-9334-4583-9D1D-08A9C79E640A}"/>
            </c:ext>
          </c:extLst>
        </c:ser>
        <c:dLbls>
          <c:showLegendKey val="0"/>
          <c:showVal val="0"/>
          <c:showCatName val="0"/>
          <c:showSerName val="0"/>
          <c:showPercent val="1"/>
          <c:showBubbleSize val="0"/>
          <c:showLeaderLines val="1"/>
        </c:dLbls>
        <c:firstSliceAng val="0"/>
      </c:pieChart>
      <c:spPr>
        <a:noFill/>
        <a:ln>
          <a:noFill/>
        </a:ln>
        <a:effectLst/>
      </c:spPr>
    </c:plotArea>
    <c:legend>
      <c:legendPos val="r"/>
      <c:overlay val="0"/>
      <c:spPr>
        <a:noFill/>
        <a:ln>
          <a:noFill/>
        </a:ln>
        <a:effectLst/>
      </c:spPr>
      <c:txPr>
        <a:bodyPr rot="0" spcFirstLastPara="1" vertOverflow="ellipsis" vert="horz" wrap="square" anchor="ctr" anchorCtr="1"/>
        <a:lstStyle/>
        <a:p>
          <a:pPr>
            <a:defRPr sz="900" b="0" i="0" u="none" strike="noStrike" kern="1200" baseline="0">
              <a:solidFill>
                <a:schemeClr val="tx1">
                  <a:lumMod val="50000"/>
                  <a:lumOff val="50000"/>
                </a:schemeClr>
              </a:solidFill>
              <a:latin typeface="+mn-lt"/>
              <a:ea typeface="+mn-ea"/>
              <a:cs typeface="+mn-cs"/>
            </a:defRPr>
          </a:pPr>
          <a:endParaRPr lang="zh-TW"/>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zh-TW"/>
    </a:p>
  </c:txPr>
  <c:externalData r:id="rId3">
    <c:autoUpdate val="0"/>
  </c:externalData>
</c:chartSpace>
</file>

<file path=word/charts/chart8.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zh-TW"/>
  <c:roundedCorners val="0"/>
  <mc:AlternateContent xmlns:mc="http://schemas.openxmlformats.org/markup-compatibility/2006">
    <mc:Choice xmlns:c14="http://schemas.microsoft.com/office/drawing/2007/8/2/chart" Requires="c14">
      <c14:style val="102"/>
    </mc:Choice>
    <mc:Fallback>
      <c:style val="2"/>
    </mc:Fallback>
  </mc:AlternateContent>
  <c:chart>
    <c:title>
      <c:overlay val="0"/>
      <c:spPr>
        <a:noFill/>
        <a:ln>
          <a:noFill/>
        </a:ln>
        <a:effectLst/>
      </c:spPr>
      <c:txPr>
        <a:bodyPr rot="0" spcFirstLastPara="1" vertOverflow="ellipsis" vert="horz" wrap="square" anchor="ctr" anchorCtr="1"/>
        <a:lstStyle/>
        <a:p>
          <a:pPr>
            <a:defRPr sz="1400" b="0" i="0" u="none" strike="noStrike" kern="1200" cap="none" spc="20" baseline="0">
              <a:solidFill>
                <a:schemeClr val="tx1">
                  <a:lumMod val="50000"/>
                  <a:lumOff val="50000"/>
                </a:schemeClr>
              </a:solidFill>
              <a:latin typeface="+mn-lt"/>
              <a:ea typeface="+mn-ea"/>
              <a:cs typeface="+mn-cs"/>
            </a:defRPr>
          </a:pPr>
          <a:endParaRPr lang="zh-TW"/>
        </a:p>
      </c:txPr>
    </c:title>
    <c:autoTitleDeleted val="0"/>
    <c:plotArea>
      <c:layout/>
      <c:pieChart>
        <c:varyColors val="1"/>
        <c:ser>
          <c:idx val="0"/>
          <c:order val="0"/>
          <c:tx>
            <c:strRef>
              <c:f>'[【淡江哪兒趣】拼出社團夢-服務員回饋問卷 (回應).xlsx]問卷分析'!$B$139</c:f>
              <c:strCache>
                <c:ptCount val="1"/>
                <c:pt idx="0">
                  <c:v>透過本次淡江趣，增加對校園環境的認同感?</c:v>
                </c:pt>
              </c:strCache>
            </c:strRef>
          </c:tx>
          <c:dPt>
            <c:idx val="0"/>
            <c:bubble3D val="0"/>
            <c:spPr>
              <a:gradFill rotWithShape="1">
                <a:gsLst>
                  <a:gs pos="0">
                    <a:schemeClr val="accent1">
                      <a:lumMod val="110000"/>
                      <a:satMod val="105000"/>
                      <a:tint val="67000"/>
                    </a:schemeClr>
                  </a:gs>
                  <a:gs pos="50000">
                    <a:schemeClr val="accent1">
                      <a:lumMod val="105000"/>
                      <a:satMod val="103000"/>
                      <a:tint val="73000"/>
                    </a:schemeClr>
                  </a:gs>
                  <a:gs pos="100000">
                    <a:schemeClr val="accent1">
                      <a:lumMod val="105000"/>
                      <a:satMod val="109000"/>
                      <a:tint val="81000"/>
                    </a:schemeClr>
                  </a:gs>
                </a:gsLst>
                <a:lin ang="5400000" scaled="0"/>
              </a:gradFill>
              <a:ln w="9525" cap="flat" cmpd="sng" algn="ctr">
                <a:solidFill>
                  <a:schemeClr val="accent1">
                    <a:shade val="95000"/>
                  </a:schemeClr>
                </a:solidFill>
                <a:round/>
              </a:ln>
              <a:effectLst/>
            </c:spPr>
            <c:extLst>
              <c:ext xmlns:c16="http://schemas.microsoft.com/office/drawing/2014/chart" uri="{C3380CC4-5D6E-409C-BE32-E72D297353CC}">
                <c16:uniqueId val="{00000001-9281-41A8-BD59-C856EF0E6267}"/>
              </c:ext>
            </c:extLst>
          </c:dPt>
          <c:dPt>
            <c:idx val="1"/>
            <c:bubble3D val="0"/>
            <c:spPr>
              <a:gradFill rotWithShape="1">
                <a:gsLst>
                  <a:gs pos="0">
                    <a:schemeClr val="accent2">
                      <a:lumMod val="110000"/>
                      <a:satMod val="105000"/>
                      <a:tint val="67000"/>
                    </a:schemeClr>
                  </a:gs>
                  <a:gs pos="50000">
                    <a:schemeClr val="accent2">
                      <a:lumMod val="105000"/>
                      <a:satMod val="103000"/>
                      <a:tint val="73000"/>
                    </a:schemeClr>
                  </a:gs>
                  <a:gs pos="100000">
                    <a:schemeClr val="accent2">
                      <a:lumMod val="105000"/>
                      <a:satMod val="109000"/>
                      <a:tint val="81000"/>
                    </a:schemeClr>
                  </a:gs>
                </a:gsLst>
                <a:lin ang="5400000" scaled="0"/>
              </a:gradFill>
              <a:ln w="9525" cap="flat" cmpd="sng" algn="ctr">
                <a:solidFill>
                  <a:schemeClr val="accent2">
                    <a:shade val="95000"/>
                  </a:schemeClr>
                </a:solidFill>
                <a:round/>
              </a:ln>
              <a:effectLst/>
            </c:spPr>
            <c:extLst>
              <c:ext xmlns:c16="http://schemas.microsoft.com/office/drawing/2014/chart" uri="{C3380CC4-5D6E-409C-BE32-E72D297353CC}">
                <c16:uniqueId val="{00000003-9281-41A8-BD59-C856EF0E6267}"/>
              </c:ext>
            </c:extLst>
          </c:dPt>
          <c:dPt>
            <c:idx val="2"/>
            <c:bubble3D val="0"/>
            <c:spPr>
              <a:gradFill rotWithShape="1">
                <a:gsLst>
                  <a:gs pos="0">
                    <a:schemeClr val="accent3">
                      <a:lumMod val="110000"/>
                      <a:satMod val="105000"/>
                      <a:tint val="67000"/>
                    </a:schemeClr>
                  </a:gs>
                  <a:gs pos="50000">
                    <a:schemeClr val="accent3">
                      <a:lumMod val="105000"/>
                      <a:satMod val="103000"/>
                      <a:tint val="73000"/>
                    </a:schemeClr>
                  </a:gs>
                  <a:gs pos="100000">
                    <a:schemeClr val="accent3">
                      <a:lumMod val="105000"/>
                      <a:satMod val="109000"/>
                      <a:tint val="81000"/>
                    </a:schemeClr>
                  </a:gs>
                </a:gsLst>
                <a:lin ang="5400000" scaled="0"/>
              </a:gradFill>
              <a:ln w="9525" cap="flat" cmpd="sng" algn="ctr">
                <a:solidFill>
                  <a:schemeClr val="accent3">
                    <a:shade val="95000"/>
                  </a:schemeClr>
                </a:solidFill>
                <a:round/>
              </a:ln>
              <a:effectLst/>
            </c:spPr>
            <c:extLst>
              <c:ext xmlns:c16="http://schemas.microsoft.com/office/drawing/2014/chart" uri="{C3380CC4-5D6E-409C-BE32-E72D297353CC}">
                <c16:uniqueId val="{00000005-9281-41A8-BD59-C856EF0E6267}"/>
              </c:ext>
            </c:extLst>
          </c:dPt>
          <c:dPt>
            <c:idx val="3"/>
            <c:bubble3D val="0"/>
            <c:spPr>
              <a:gradFill rotWithShape="1">
                <a:gsLst>
                  <a:gs pos="0">
                    <a:schemeClr val="accent4">
                      <a:lumMod val="110000"/>
                      <a:satMod val="105000"/>
                      <a:tint val="67000"/>
                    </a:schemeClr>
                  </a:gs>
                  <a:gs pos="50000">
                    <a:schemeClr val="accent4">
                      <a:lumMod val="105000"/>
                      <a:satMod val="103000"/>
                      <a:tint val="73000"/>
                    </a:schemeClr>
                  </a:gs>
                  <a:gs pos="100000">
                    <a:schemeClr val="accent4">
                      <a:lumMod val="105000"/>
                      <a:satMod val="109000"/>
                      <a:tint val="81000"/>
                    </a:schemeClr>
                  </a:gs>
                </a:gsLst>
                <a:lin ang="5400000" scaled="0"/>
              </a:gradFill>
              <a:ln w="9525" cap="flat" cmpd="sng" algn="ctr">
                <a:solidFill>
                  <a:schemeClr val="accent4">
                    <a:shade val="95000"/>
                  </a:schemeClr>
                </a:solidFill>
                <a:round/>
              </a:ln>
              <a:effectLst/>
            </c:spPr>
            <c:extLst>
              <c:ext xmlns:c16="http://schemas.microsoft.com/office/drawing/2014/chart" uri="{C3380CC4-5D6E-409C-BE32-E72D297353CC}">
                <c16:uniqueId val="{00000007-9281-41A8-BD59-C856EF0E6267}"/>
              </c:ext>
            </c:extLst>
          </c:dPt>
          <c:dPt>
            <c:idx val="4"/>
            <c:bubble3D val="0"/>
            <c:spPr>
              <a:gradFill rotWithShape="1">
                <a:gsLst>
                  <a:gs pos="0">
                    <a:schemeClr val="accent5">
                      <a:lumMod val="110000"/>
                      <a:satMod val="105000"/>
                      <a:tint val="67000"/>
                    </a:schemeClr>
                  </a:gs>
                  <a:gs pos="50000">
                    <a:schemeClr val="accent5">
                      <a:lumMod val="105000"/>
                      <a:satMod val="103000"/>
                      <a:tint val="73000"/>
                    </a:schemeClr>
                  </a:gs>
                  <a:gs pos="100000">
                    <a:schemeClr val="accent5">
                      <a:lumMod val="105000"/>
                      <a:satMod val="109000"/>
                      <a:tint val="81000"/>
                    </a:schemeClr>
                  </a:gs>
                </a:gsLst>
                <a:lin ang="5400000" scaled="0"/>
              </a:gradFill>
              <a:ln w="9525" cap="flat" cmpd="sng" algn="ctr">
                <a:solidFill>
                  <a:schemeClr val="accent5">
                    <a:shade val="95000"/>
                  </a:schemeClr>
                </a:solidFill>
                <a:round/>
              </a:ln>
              <a:effectLst/>
            </c:spPr>
            <c:extLst>
              <c:ext xmlns:c16="http://schemas.microsoft.com/office/drawing/2014/chart" uri="{C3380CC4-5D6E-409C-BE32-E72D297353CC}">
                <c16:uniqueId val="{00000009-9281-41A8-BD59-C856EF0E6267}"/>
              </c:ext>
            </c:extLst>
          </c:dPt>
          <c:dPt>
            <c:idx val="5"/>
            <c:bubble3D val="0"/>
            <c:spPr>
              <a:gradFill rotWithShape="1">
                <a:gsLst>
                  <a:gs pos="0">
                    <a:schemeClr val="accent6">
                      <a:lumMod val="110000"/>
                      <a:satMod val="105000"/>
                      <a:tint val="67000"/>
                    </a:schemeClr>
                  </a:gs>
                  <a:gs pos="50000">
                    <a:schemeClr val="accent6">
                      <a:lumMod val="105000"/>
                      <a:satMod val="103000"/>
                      <a:tint val="73000"/>
                    </a:schemeClr>
                  </a:gs>
                  <a:gs pos="100000">
                    <a:schemeClr val="accent6">
                      <a:lumMod val="105000"/>
                      <a:satMod val="109000"/>
                      <a:tint val="81000"/>
                    </a:schemeClr>
                  </a:gs>
                </a:gsLst>
                <a:lin ang="5400000" scaled="0"/>
              </a:gradFill>
              <a:ln w="9525" cap="flat" cmpd="sng" algn="ctr">
                <a:solidFill>
                  <a:schemeClr val="accent6">
                    <a:shade val="95000"/>
                  </a:schemeClr>
                </a:solidFill>
                <a:round/>
              </a:ln>
              <a:effectLst/>
            </c:spPr>
            <c:extLst>
              <c:ext xmlns:c16="http://schemas.microsoft.com/office/drawing/2014/chart" uri="{C3380CC4-5D6E-409C-BE32-E72D297353CC}">
                <c16:uniqueId val="{0000000B-9281-41A8-BD59-C856EF0E6267}"/>
              </c:ext>
            </c:extLst>
          </c:dPt>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65000"/>
                        <a:lumOff val="35000"/>
                      </a:schemeClr>
                    </a:solidFill>
                    <a:latin typeface="+mn-lt"/>
                    <a:ea typeface="+mn-ea"/>
                    <a:cs typeface="+mn-cs"/>
                  </a:defRPr>
                </a:pPr>
                <a:endParaRPr lang="zh-TW"/>
              </a:p>
            </c:txPr>
            <c:showLegendKey val="0"/>
            <c:showVal val="0"/>
            <c:showCatName val="0"/>
            <c:showSerName val="0"/>
            <c:showPercent val="1"/>
            <c:showBubbleSize val="0"/>
            <c:showLeaderLines val="1"/>
            <c:leaderLines>
              <c:spPr>
                <a:ln w="9525">
                  <a:solidFill>
                    <a:schemeClr val="tx1">
                      <a:lumMod val="35000"/>
                      <a:lumOff val="65000"/>
                    </a:schemeClr>
                  </a:solidFill>
                </a:ln>
                <a:effectLst/>
              </c:spPr>
            </c:leaderLines>
            <c:extLst>
              <c:ext xmlns:c15="http://schemas.microsoft.com/office/drawing/2012/chart" uri="{CE6537A1-D6FC-4f65-9D91-7224C49458BB}"/>
            </c:extLst>
          </c:dLbls>
          <c:cat>
            <c:numRef>
              <c:f>'[【淡江哪兒趣】拼出社團夢-服務員回饋問卷 (回應).xlsx]問卷分析'!$A$140:$A$145</c:f>
              <c:numCache>
                <c:formatCode>General</c:formatCode>
                <c:ptCount val="6"/>
                <c:pt idx="0">
                  <c:v>6</c:v>
                </c:pt>
                <c:pt idx="1">
                  <c:v>5</c:v>
                </c:pt>
                <c:pt idx="2">
                  <c:v>4</c:v>
                </c:pt>
                <c:pt idx="3">
                  <c:v>3</c:v>
                </c:pt>
                <c:pt idx="4">
                  <c:v>2</c:v>
                </c:pt>
                <c:pt idx="5">
                  <c:v>1</c:v>
                </c:pt>
              </c:numCache>
            </c:numRef>
          </c:cat>
          <c:val>
            <c:numRef>
              <c:f>'[【淡江哪兒趣】拼出社團夢-服務員回饋問卷 (回應).xlsx]問卷分析'!$B$140:$B$145</c:f>
              <c:numCache>
                <c:formatCode>General</c:formatCode>
                <c:ptCount val="6"/>
                <c:pt idx="0">
                  <c:v>6</c:v>
                </c:pt>
                <c:pt idx="1">
                  <c:v>5</c:v>
                </c:pt>
                <c:pt idx="2">
                  <c:v>3</c:v>
                </c:pt>
                <c:pt idx="3">
                  <c:v>0</c:v>
                </c:pt>
                <c:pt idx="4">
                  <c:v>0</c:v>
                </c:pt>
                <c:pt idx="5">
                  <c:v>0</c:v>
                </c:pt>
              </c:numCache>
            </c:numRef>
          </c:val>
          <c:extLst>
            <c:ext xmlns:c16="http://schemas.microsoft.com/office/drawing/2014/chart" uri="{C3380CC4-5D6E-409C-BE32-E72D297353CC}">
              <c16:uniqueId val="{0000000C-9281-41A8-BD59-C856EF0E6267}"/>
            </c:ext>
          </c:extLst>
        </c:ser>
        <c:dLbls>
          <c:showLegendKey val="0"/>
          <c:showVal val="0"/>
          <c:showCatName val="0"/>
          <c:showSerName val="0"/>
          <c:showPercent val="1"/>
          <c:showBubbleSize val="0"/>
          <c:showLeaderLines val="1"/>
        </c:dLbls>
        <c:firstSliceAng val="0"/>
      </c:pieChart>
      <c:spPr>
        <a:noFill/>
        <a:ln>
          <a:noFill/>
        </a:ln>
        <a:effectLst/>
      </c:spPr>
    </c:plotArea>
    <c:legend>
      <c:legendPos val="r"/>
      <c:overlay val="0"/>
      <c:spPr>
        <a:noFill/>
        <a:ln>
          <a:noFill/>
        </a:ln>
        <a:effectLst/>
      </c:spPr>
      <c:txPr>
        <a:bodyPr rot="0" spcFirstLastPara="1" vertOverflow="ellipsis" vert="horz" wrap="square" anchor="ctr" anchorCtr="1"/>
        <a:lstStyle/>
        <a:p>
          <a:pPr>
            <a:defRPr sz="900" b="0" i="0" u="none" strike="noStrike" kern="1200" baseline="0">
              <a:solidFill>
                <a:schemeClr val="tx1">
                  <a:lumMod val="50000"/>
                  <a:lumOff val="50000"/>
                </a:schemeClr>
              </a:solidFill>
              <a:latin typeface="+mn-lt"/>
              <a:ea typeface="+mn-ea"/>
              <a:cs typeface="+mn-cs"/>
            </a:defRPr>
          </a:pPr>
          <a:endParaRPr lang="zh-TW"/>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zh-TW"/>
    </a:p>
  </c:txPr>
  <c:externalData r:id="rId3">
    <c:autoUpdate val="0"/>
  </c:externalData>
</c:chartSpace>
</file>

<file path=word/charts/chart9.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zh-TW"/>
  <c:roundedCorners val="0"/>
  <mc:AlternateContent xmlns:mc="http://schemas.openxmlformats.org/markup-compatibility/2006">
    <mc:Choice xmlns:c14="http://schemas.microsoft.com/office/drawing/2007/8/2/chart" Requires="c14">
      <c14:style val="102"/>
    </mc:Choice>
    <mc:Fallback>
      <c:style val="2"/>
    </mc:Fallback>
  </mc:AlternateContent>
  <c:chart>
    <c:title>
      <c:overlay val="0"/>
      <c:spPr>
        <a:noFill/>
        <a:ln>
          <a:noFill/>
        </a:ln>
        <a:effectLst/>
      </c:spPr>
      <c:txPr>
        <a:bodyPr rot="0" spcFirstLastPara="1" vertOverflow="ellipsis" vert="horz" wrap="square" anchor="ctr" anchorCtr="1"/>
        <a:lstStyle/>
        <a:p>
          <a:pPr>
            <a:defRPr sz="1400" b="0" i="0" u="none" strike="noStrike" kern="1200" cap="none" spc="20" baseline="0">
              <a:solidFill>
                <a:schemeClr val="tx1">
                  <a:lumMod val="50000"/>
                  <a:lumOff val="50000"/>
                </a:schemeClr>
              </a:solidFill>
              <a:latin typeface="+mn-lt"/>
              <a:ea typeface="+mn-ea"/>
              <a:cs typeface="+mn-cs"/>
            </a:defRPr>
          </a:pPr>
          <a:endParaRPr lang="zh-TW"/>
        </a:p>
      </c:txPr>
    </c:title>
    <c:autoTitleDeleted val="0"/>
    <c:plotArea>
      <c:layout/>
      <c:pieChart>
        <c:varyColors val="1"/>
        <c:ser>
          <c:idx val="0"/>
          <c:order val="0"/>
          <c:tx>
            <c:strRef>
              <c:f>'[【淡江哪兒趣】拼出社團夢-服務員回饋問卷 (回應).xlsx]問卷分析'!$B$159</c:f>
              <c:strCache>
                <c:ptCount val="1"/>
                <c:pt idx="0">
                  <c:v>透過本次淡水趣，增加對淡水文化的認同感?</c:v>
                </c:pt>
              </c:strCache>
            </c:strRef>
          </c:tx>
          <c:dPt>
            <c:idx val="0"/>
            <c:bubble3D val="0"/>
            <c:spPr>
              <a:gradFill rotWithShape="1">
                <a:gsLst>
                  <a:gs pos="0">
                    <a:schemeClr val="accent1">
                      <a:lumMod val="110000"/>
                      <a:satMod val="105000"/>
                      <a:tint val="67000"/>
                    </a:schemeClr>
                  </a:gs>
                  <a:gs pos="50000">
                    <a:schemeClr val="accent1">
                      <a:lumMod val="105000"/>
                      <a:satMod val="103000"/>
                      <a:tint val="73000"/>
                    </a:schemeClr>
                  </a:gs>
                  <a:gs pos="100000">
                    <a:schemeClr val="accent1">
                      <a:lumMod val="105000"/>
                      <a:satMod val="109000"/>
                      <a:tint val="81000"/>
                    </a:schemeClr>
                  </a:gs>
                </a:gsLst>
                <a:lin ang="5400000" scaled="0"/>
              </a:gradFill>
              <a:ln w="9525" cap="flat" cmpd="sng" algn="ctr">
                <a:solidFill>
                  <a:schemeClr val="accent1">
                    <a:shade val="95000"/>
                  </a:schemeClr>
                </a:solidFill>
                <a:round/>
              </a:ln>
              <a:effectLst/>
            </c:spPr>
            <c:extLst>
              <c:ext xmlns:c16="http://schemas.microsoft.com/office/drawing/2014/chart" uri="{C3380CC4-5D6E-409C-BE32-E72D297353CC}">
                <c16:uniqueId val="{00000001-7418-4239-8959-851AE91F2A52}"/>
              </c:ext>
            </c:extLst>
          </c:dPt>
          <c:dPt>
            <c:idx val="1"/>
            <c:bubble3D val="0"/>
            <c:spPr>
              <a:gradFill rotWithShape="1">
                <a:gsLst>
                  <a:gs pos="0">
                    <a:schemeClr val="accent2">
                      <a:lumMod val="110000"/>
                      <a:satMod val="105000"/>
                      <a:tint val="67000"/>
                    </a:schemeClr>
                  </a:gs>
                  <a:gs pos="50000">
                    <a:schemeClr val="accent2">
                      <a:lumMod val="105000"/>
                      <a:satMod val="103000"/>
                      <a:tint val="73000"/>
                    </a:schemeClr>
                  </a:gs>
                  <a:gs pos="100000">
                    <a:schemeClr val="accent2">
                      <a:lumMod val="105000"/>
                      <a:satMod val="109000"/>
                      <a:tint val="81000"/>
                    </a:schemeClr>
                  </a:gs>
                </a:gsLst>
                <a:lin ang="5400000" scaled="0"/>
              </a:gradFill>
              <a:ln w="9525" cap="flat" cmpd="sng" algn="ctr">
                <a:solidFill>
                  <a:schemeClr val="accent2">
                    <a:shade val="95000"/>
                  </a:schemeClr>
                </a:solidFill>
                <a:round/>
              </a:ln>
              <a:effectLst/>
            </c:spPr>
            <c:extLst>
              <c:ext xmlns:c16="http://schemas.microsoft.com/office/drawing/2014/chart" uri="{C3380CC4-5D6E-409C-BE32-E72D297353CC}">
                <c16:uniqueId val="{00000003-7418-4239-8959-851AE91F2A52}"/>
              </c:ext>
            </c:extLst>
          </c:dPt>
          <c:dPt>
            <c:idx val="2"/>
            <c:bubble3D val="0"/>
            <c:spPr>
              <a:gradFill rotWithShape="1">
                <a:gsLst>
                  <a:gs pos="0">
                    <a:schemeClr val="accent3">
                      <a:lumMod val="110000"/>
                      <a:satMod val="105000"/>
                      <a:tint val="67000"/>
                    </a:schemeClr>
                  </a:gs>
                  <a:gs pos="50000">
                    <a:schemeClr val="accent3">
                      <a:lumMod val="105000"/>
                      <a:satMod val="103000"/>
                      <a:tint val="73000"/>
                    </a:schemeClr>
                  </a:gs>
                  <a:gs pos="100000">
                    <a:schemeClr val="accent3">
                      <a:lumMod val="105000"/>
                      <a:satMod val="109000"/>
                      <a:tint val="81000"/>
                    </a:schemeClr>
                  </a:gs>
                </a:gsLst>
                <a:lin ang="5400000" scaled="0"/>
              </a:gradFill>
              <a:ln w="9525" cap="flat" cmpd="sng" algn="ctr">
                <a:solidFill>
                  <a:schemeClr val="accent3">
                    <a:shade val="95000"/>
                  </a:schemeClr>
                </a:solidFill>
                <a:round/>
              </a:ln>
              <a:effectLst/>
            </c:spPr>
            <c:extLst>
              <c:ext xmlns:c16="http://schemas.microsoft.com/office/drawing/2014/chart" uri="{C3380CC4-5D6E-409C-BE32-E72D297353CC}">
                <c16:uniqueId val="{00000005-7418-4239-8959-851AE91F2A52}"/>
              </c:ext>
            </c:extLst>
          </c:dPt>
          <c:dPt>
            <c:idx val="3"/>
            <c:bubble3D val="0"/>
            <c:spPr>
              <a:gradFill rotWithShape="1">
                <a:gsLst>
                  <a:gs pos="0">
                    <a:schemeClr val="accent4">
                      <a:lumMod val="110000"/>
                      <a:satMod val="105000"/>
                      <a:tint val="67000"/>
                    </a:schemeClr>
                  </a:gs>
                  <a:gs pos="50000">
                    <a:schemeClr val="accent4">
                      <a:lumMod val="105000"/>
                      <a:satMod val="103000"/>
                      <a:tint val="73000"/>
                    </a:schemeClr>
                  </a:gs>
                  <a:gs pos="100000">
                    <a:schemeClr val="accent4">
                      <a:lumMod val="105000"/>
                      <a:satMod val="109000"/>
                      <a:tint val="81000"/>
                    </a:schemeClr>
                  </a:gs>
                </a:gsLst>
                <a:lin ang="5400000" scaled="0"/>
              </a:gradFill>
              <a:ln w="9525" cap="flat" cmpd="sng" algn="ctr">
                <a:solidFill>
                  <a:schemeClr val="accent4">
                    <a:shade val="95000"/>
                  </a:schemeClr>
                </a:solidFill>
                <a:round/>
              </a:ln>
              <a:effectLst/>
            </c:spPr>
            <c:extLst>
              <c:ext xmlns:c16="http://schemas.microsoft.com/office/drawing/2014/chart" uri="{C3380CC4-5D6E-409C-BE32-E72D297353CC}">
                <c16:uniqueId val="{00000007-7418-4239-8959-851AE91F2A52}"/>
              </c:ext>
            </c:extLst>
          </c:dPt>
          <c:dPt>
            <c:idx val="4"/>
            <c:bubble3D val="0"/>
            <c:spPr>
              <a:gradFill rotWithShape="1">
                <a:gsLst>
                  <a:gs pos="0">
                    <a:schemeClr val="accent5">
                      <a:lumMod val="110000"/>
                      <a:satMod val="105000"/>
                      <a:tint val="67000"/>
                    </a:schemeClr>
                  </a:gs>
                  <a:gs pos="50000">
                    <a:schemeClr val="accent5">
                      <a:lumMod val="105000"/>
                      <a:satMod val="103000"/>
                      <a:tint val="73000"/>
                    </a:schemeClr>
                  </a:gs>
                  <a:gs pos="100000">
                    <a:schemeClr val="accent5">
                      <a:lumMod val="105000"/>
                      <a:satMod val="109000"/>
                      <a:tint val="81000"/>
                    </a:schemeClr>
                  </a:gs>
                </a:gsLst>
                <a:lin ang="5400000" scaled="0"/>
              </a:gradFill>
              <a:ln w="9525" cap="flat" cmpd="sng" algn="ctr">
                <a:solidFill>
                  <a:schemeClr val="accent5">
                    <a:shade val="95000"/>
                  </a:schemeClr>
                </a:solidFill>
                <a:round/>
              </a:ln>
              <a:effectLst/>
            </c:spPr>
            <c:extLst>
              <c:ext xmlns:c16="http://schemas.microsoft.com/office/drawing/2014/chart" uri="{C3380CC4-5D6E-409C-BE32-E72D297353CC}">
                <c16:uniqueId val="{00000009-7418-4239-8959-851AE91F2A52}"/>
              </c:ext>
            </c:extLst>
          </c:dPt>
          <c:dPt>
            <c:idx val="5"/>
            <c:bubble3D val="0"/>
            <c:spPr>
              <a:gradFill rotWithShape="1">
                <a:gsLst>
                  <a:gs pos="0">
                    <a:schemeClr val="accent6">
                      <a:lumMod val="110000"/>
                      <a:satMod val="105000"/>
                      <a:tint val="67000"/>
                    </a:schemeClr>
                  </a:gs>
                  <a:gs pos="50000">
                    <a:schemeClr val="accent6">
                      <a:lumMod val="105000"/>
                      <a:satMod val="103000"/>
                      <a:tint val="73000"/>
                    </a:schemeClr>
                  </a:gs>
                  <a:gs pos="100000">
                    <a:schemeClr val="accent6">
                      <a:lumMod val="105000"/>
                      <a:satMod val="109000"/>
                      <a:tint val="81000"/>
                    </a:schemeClr>
                  </a:gs>
                </a:gsLst>
                <a:lin ang="5400000" scaled="0"/>
              </a:gradFill>
              <a:ln w="9525" cap="flat" cmpd="sng" algn="ctr">
                <a:solidFill>
                  <a:schemeClr val="accent6">
                    <a:shade val="95000"/>
                  </a:schemeClr>
                </a:solidFill>
                <a:round/>
              </a:ln>
              <a:effectLst/>
            </c:spPr>
            <c:extLst>
              <c:ext xmlns:c16="http://schemas.microsoft.com/office/drawing/2014/chart" uri="{C3380CC4-5D6E-409C-BE32-E72D297353CC}">
                <c16:uniqueId val="{0000000B-7418-4239-8959-851AE91F2A52}"/>
              </c:ext>
            </c:extLst>
          </c:dPt>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65000"/>
                        <a:lumOff val="35000"/>
                      </a:schemeClr>
                    </a:solidFill>
                    <a:latin typeface="+mn-lt"/>
                    <a:ea typeface="+mn-ea"/>
                    <a:cs typeface="+mn-cs"/>
                  </a:defRPr>
                </a:pPr>
                <a:endParaRPr lang="zh-TW"/>
              </a:p>
            </c:txPr>
            <c:showLegendKey val="0"/>
            <c:showVal val="0"/>
            <c:showCatName val="0"/>
            <c:showSerName val="0"/>
            <c:showPercent val="1"/>
            <c:showBubbleSize val="0"/>
            <c:showLeaderLines val="1"/>
            <c:leaderLines>
              <c:spPr>
                <a:ln w="9525">
                  <a:solidFill>
                    <a:schemeClr val="tx1">
                      <a:lumMod val="35000"/>
                      <a:lumOff val="65000"/>
                    </a:schemeClr>
                  </a:solidFill>
                </a:ln>
                <a:effectLst/>
              </c:spPr>
            </c:leaderLines>
            <c:extLst>
              <c:ext xmlns:c15="http://schemas.microsoft.com/office/drawing/2012/chart" uri="{CE6537A1-D6FC-4f65-9D91-7224C49458BB}"/>
            </c:extLst>
          </c:dLbls>
          <c:cat>
            <c:numRef>
              <c:f>'[【淡江哪兒趣】拼出社團夢-服務員回饋問卷 (回應).xlsx]問卷分析'!$A$160:$A$165</c:f>
              <c:numCache>
                <c:formatCode>General</c:formatCode>
                <c:ptCount val="6"/>
                <c:pt idx="0">
                  <c:v>6</c:v>
                </c:pt>
                <c:pt idx="1">
                  <c:v>5</c:v>
                </c:pt>
                <c:pt idx="2">
                  <c:v>4</c:v>
                </c:pt>
                <c:pt idx="3">
                  <c:v>3</c:v>
                </c:pt>
                <c:pt idx="4">
                  <c:v>2</c:v>
                </c:pt>
                <c:pt idx="5">
                  <c:v>1</c:v>
                </c:pt>
              </c:numCache>
            </c:numRef>
          </c:cat>
          <c:val>
            <c:numRef>
              <c:f>'[【淡江哪兒趣】拼出社團夢-服務員回饋問卷 (回應).xlsx]問卷分析'!$B$160:$B$165</c:f>
              <c:numCache>
                <c:formatCode>General</c:formatCode>
                <c:ptCount val="6"/>
                <c:pt idx="0">
                  <c:v>5</c:v>
                </c:pt>
                <c:pt idx="1">
                  <c:v>7</c:v>
                </c:pt>
                <c:pt idx="2">
                  <c:v>2</c:v>
                </c:pt>
                <c:pt idx="3">
                  <c:v>0</c:v>
                </c:pt>
                <c:pt idx="4">
                  <c:v>0</c:v>
                </c:pt>
                <c:pt idx="5">
                  <c:v>0</c:v>
                </c:pt>
              </c:numCache>
            </c:numRef>
          </c:val>
          <c:extLst>
            <c:ext xmlns:c16="http://schemas.microsoft.com/office/drawing/2014/chart" uri="{C3380CC4-5D6E-409C-BE32-E72D297353CC}">
              <c16:uniqueId val="{0000000C-7418-4239-8959-851AE91F2A52}"/>
            </c:ext>
          </c:extLst>
        </c:ser>
        <c:dLbls>
          <c:showLegendKey val="0"/>
          <c:showVal val="0"/>
          <c:showCatName val="0"/>
          <c:showSerName val="0"/>
          <c:showPercent val="1"/>
          <c:showBubbleSize val="0"/>
          <c:showLeaderLines val="1"/>
        </c:dLbls>
        <c:firstSliceAng val="0"/>
      </c:pieChart>
      <c:spPr>
        <a:noFill/>
        <a:ln>
          <a:noFill/>
        </a:ln>
        <a:effectLst/>
      </c:spPr>
    </c:plotArea>
    <c:legend>
      <c:legendPos val="r"/>
      <c:overlay val="0"/>
      <c:spPr>
        <a:noFill/>
        <a:ln>
          <a:noFill/>
        </a:ln>
        <a:effectLst/>
      </c:spPr>
      <c:txPr>
        <a:bodyPr rot="0" spcFirstLastPara="1" vertOverflow="ellipsis" vert="horz" wrap="square" anchor="ctr" anchorCtr="1"/>
        <a:lstStyle/>
        <a:p>
          <a:pPr>
            <a:defRPr sz="900" b="0" i="0" u="none" strike="noStrike" kern="1200" baseline="0">
              <a:solidFill>
                <a:schemeClr val="tx1">
                  <a:lumMod val="50000"/>
                  <a:lumOff val="50000"/>
                </a:schemeClr>
              </a:solidFill>
              <a:latin typeface="+mn-lt"/>
              <a:ea typeface="+mn-ea"/>
              <a:cs typeface="+mn-cs"/>
            </a:defRPr>
          </a:pPr>
          <a:endParaRPr lang="zh-TW"/>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zh-TW"/>
    </a:p>
  </c:txPr>
  <c:externalData r:id="rId3">
    <c:autoUpdate val="0"/>
  </c:externalData>
</c:chartSpace>
</file>

<file path=word/charts/chart10.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zh-TW"/>
  <c:roundedCorners val="0"/>
  <mc:AlternateContent xmlns:mc="http://schemas.openxmlformats.org/markup-compatibility/2006">
    <mc:Choice xmlns:c14="http://schemas.microsoft.com/office/drawing/2007/8/2/chart" Requires="c14">
      <c14:style val="102"/>
    </mc:Choice>
    <mc:Fallback>
      <c:style val="2"/>
    </mc:Fallback>
  </mc:AlternateContent>
  <c:chart>
    <c:title>
      <c:overlay val="0"/>
      <c:spPr>
        <a:noFill/>
        <a:ln>
          <a:noFill/>
        </a:ln>
        <a:effectLst/>
      </c:spPr>
      <c:txPr>
        <a:bodyPr rot="0" spcFirstLastPara="1" vertOverflow="ellipsis" vert="horz" wrap="square" anchor="ctr" anchorCtr="1"/>
        <a:lstStyle/>
        <a:p>
          <a:pPr>
            <a:defRPr sz="1400" b="0" i="0" u="none" strike="noStrike" kern="1200" cap="none" spc="20" baseline="0">
              <a:solidFill>
                <a:schemeClr val="tx1">
                  <a:lumMod val="50000"/>
                  <a:lumOff val="50000"/>
                </a:schemeClr>
              </a:solidFill>
              <a:latin typeface="+mn-lt"/>
              <a:ea typeface="+mn-ea"/>
              <a:cs typeface="+mn-cs"/>
            </a:defRPr>
          </a:pPr>
          <a:endParaRPr lang="zh-TW"/>
        </a:p>
      </c:txPr>
    </c:title>
    <c:autoTitleDeleted val="0"/>
    <c:plotArea>
      <c:layout/>
      <c:pieChart>
        <c:varyColors val="1"/>
        <c:ser>
          <c:idx val="0"/>
          <c:order val="0"/>
          <c:tx>
            <c:strRef>
              <c:f>'[【淡江哪兒趣】拼出社團夢-服務員回饋問卷 (回應).xlsx]問卷分析'!$B$179</c:f>
              <c:strCache>
                <c:ptCount val="1"/>
                <c:pt idx="0">
                  <c:v>過本次活動籌備與執行，讓我更加熟悉辦活動的流程(計畫-執行-檢核)?</c:v>
                </c:pt>
              </c:strCache>
            </c:strRef>
          </c:tx>
          <c:dPt>
            <c:idx val="0"/>
            <c:bubble3D val="0"/>
            <c:spPr>
              <a:gradFill rotWithShape="1">
                <a:gsLst>
                  <a:gs pos="0">
                    <a:schemeClr val="accent1">
                      <a:lumMod val="110000"/>
                      <a:satMod val="105000"/>
                      <a:tint val="67000"/>
                    </a:schemeClr>
                  </a:gs>
                  <a:gs pos="50000">
                    <a:schemeClr val="accent1">
                      <a:lumMod val="105000"/>
                      <a:satMod val="103000"/>
                      <a:tint val="73000"/>
                    </a:schemeClr>
                  </a:gs>
                  <a:gs pos="100000">
                    <a:schemeClr val="accent1">
                      <a:lumMod val="105000"/>
                      <a:satMod val="109000"/>
                      <a:tint val="81000"/>
                    </a:schemeClr>
                  </a:gs>
                </a:gsLst>
                <a:lin ang="5400000" scaled="0"/>
              </a:gradFill>
              <a:ln w="9525" cap="flat" cmpd="sng" algn="ctr">
                <a:solidFill>
                  <a:schemeClr val="accent1">
                    <a:shade val="95000"/>
                  </a:schemeClr>
                </a:solidFill>
                <a:round/>
              </a:ln>
              <a:effectLst/>
            </c:spPr>
            <c:extLst>
              <c:ext xmlns:c16="http://schemas.microsoft.com/office/drawing/2014/chart" uri="{C3380CC4-5D6E-409C-BE32-E72D297353CC}">
                <c16:uniqueId val="{00000001-DA67-46FA-AAEE-024E32C9C61C}"/>
              </c:ext>
            </c:extLst>
          </c:dPt>
          <c:dPt>
            <c:idx val="1"/>
            <c:bubble3D val="0"/>
            <c:spPr>
              <a:gradFill rotWithShape="1">
                <a:gsLst>
                  <a:gs pos="0">
                    <a:schemeClr val="accent2">
                      <a:lumMod val="110000"/>
                      <a:satMod val="105000"/>
                      <a:tint val="67000"/>
                    </a:schemeClr>
                  </a:gs>
                  <a:gs pos="50000">
                    <a:schemeClr val="accent2">
                      <a:lumMod val="105000"/>
                      <a:satMod val="103000"/>
                      <a:tint val="73000"/>
                    </a:schemeClr>
                  </a:gs>
                  <a:gs pos="100000">
                    <a:schemeClr val="accent2">
                      <a:lumMod val="105000"/>
                      <a:satMod val="109000"/>
                      <a:tint val="81000"/>
                    </a:schemeClr>
                  </a:gs>
                </a:gsLst>
                <a:lin ang="5400000" scaled="0"/>
              </a:gradFill>
              <a:ln w="9525" cap="flat" cmpd="sng" algn="ctr">
                <a:solidFill>
                  <a:schemeClr val="accent2">
                    <a:shade val="95000"/>
                  </a:schemeClr>
                </a:solidFill>
                <a:round/>
              </a:ln>
              <a:effectLst/>
            </c:spPr>
            <c:extLst>
              <c:ext xmlns:c16="http://schemas.microsoft.com/office/drawing/2014/chart" uri="{C3380CC4-5D6E-409C-BE32-E72D297353CC}">
                <c16:uniqueId val="{00000003-DA67-46FA-AAEE-024E32C9C61C}"/>
              </c:ext>
            </c:extLst>
          </c:dPt>
          <c:dPt>
            <c:idx val="2"/>
            <c:bubble3D val="0"/>
            <c:spPr>
              <a:gradFill rotWithShape="1">
                <a:gsLst>
                  <a:gs pos="0">
                    <a:schemeClr val="accent3">
                      <a:lumMod val="110000"/>
                      <a:satMod val="105000"/>
                      <a:tint val="67000"/>
                    </a:schemeClr>
                  </a:gs>
                  <a:gs pos="50000">
                    <a:schemeClr val="accent3">
                      <a:lumMod val="105000"/>
                      <a:satMod val="103000"/>
                      <a:tint val="73000"/>
                    </a:schemeClr>
                  </a:gs>
                  <a:gs pos="100000">
                    <a:schemeClr val="accent3">
                      <a:lumMod val="105000"/>
                      <a:satMod val="109000"/>
                      <a:tint val="81000"/>
                    </a:schemeClr>
                  </a:gs>
                </a:gsLst>
                <a:lin ang="5400000" scaled="0"/>
              </a:gradFill>
              <a:ln w="9525" cap="flat" cmpd="sng" algn="ctr">
                <a:solidFill>
                  <a:schemeClr val="accent3">
                    <a:shade val="95000"/>
                  </a:schemeClr>
                </a:solidFill>
                <a:round/>
              </a:ln>
              <a:effectLst/>
            </c:spPr>
            <c:extLst>
              <c:ext xmlns:c16="http://schemas.microsoft.com/office/drawing/2014/chart" uri="{C3380CC4-5D6E-409C-BE32-E72D297353CC}">
                <c16:uniqueId val="{00000005-DA67-46FA-AAEE-024E32C9C61C}"/>
              </c:ext>
            </c:extLst>
          </c:dPt>
          <c:dPt>
            <c:idx val="3"/>
            <c:bubble3D val="0"/>
            <c:spPr>
              <a:gradFill rotWithShape="1">
                <a:gsLst>
                  <a:gs pos="0">
                    <a:schemeClr val="accent4">
                      <a:lumMod val="110000"/>
                      <a:satMod val="105000"/>
                      <a:tint val="67000"/>
                    </a:schemeClr>
                  </a:gs>
                  <a:gs pos="50000">
                    <a:schemeClr val="accent4">
                      <a:lumMod val="105000"/>
                      <a:satMod val="103000"/>
                      <a:tint val="73000"/>
                    </a:schemeClr>
                  </a:gs>
                  <a:gs pos="100000">
                    <a:schemeClr val="accent4">
                      <a:lumMod val="105000"/>
                      <a:satMod val="109000"/>
                      <a:tint val="81000"/>
                    </a:schemeClr>
                  </a:gs>
                </a:gsLst>
                <a:lin ang="5400000" scaled="0"/>
              </a:gradFill>
              <a:ln w="9525" cap="flat" cmpd="sng" algn="ctr">
                <a:solidFill>
                  <a:schemeClr val="accent4">
                    <a:shade val="95000"/>
                  </a:schemeClr>
                </a:solidFill>
                <a:round/>
              </a:ln>
              <a:effectLst/>
            </c:spPr>
            <c:extLst>
              <c:ext xmlns:c16="http://schemas.microsoft.com/office/drawing/2014/chart" uri="{C3380CC4-5D6E-409C-BE32-E72D297353CC}">
                <c16:uniqueId val="{00000007-DA67-46FA-AAEE-024E32C9C61C}"/>
              </c:ext>
            </c:extLst>
          </c:dPt>
          <c:dPt>
            <c:idx val="4"/>
            <c:bubble3D val="0"/>
            <c:spPr>
              <a:gradFill rotWithShape="1">
                <a:gsLst>
                  <a:gs pos="0">
                    <a:schemeClr val="accent5">
                      <a:lumMod val="110000"/>
                      <a:satMod val="105000"/>
                      <a:tint val="67000"/>
                    </a:schemeClr>
                  </a:gs>
                  <a:gs pos="50000">
                    <a:schemeClr val="accent5">
                      <a:lumMod val="105000"/>
                      <a:satMod val="103000"/>
                      <a:tint val="73000"/>
                    </a:schemeClr>
                  </a:gs>
                  <a:gs pos="100000">
                    <a:schemeClr val="accent5">
                      <a:lumMod val="105000"/>
                      <a:satMod val="109000"/>
                      <a:tint val="81000"/>
                    </a:schemeClr>
                  </a:gs>
                </a:gsLst>
                <a:lin ang="5400000" scaled="0"/>
              </a:gradFill>
              <a:ln w="9525" cap="flat" cmpd="sng" algn="ctr">
                <a:solidFill>
                  <a:schemeClr val="accent5">
                    <a:shade val="95000"/>
                  </a:schemeClr>
                </a:solidFill>
                <a:round/>
              </a:ln>
              <a:effectLst/>
            </c:spPr>
            <c:extLst>
              <c:ext xmlns:c16="http://schemas.microsoft.com/office/drawing/2014/chart" uri="{C3380CC4-5D6E-409C-BE32-E72D297353CC}">
                <c16:uniqueId val="{00000009-DA67-46FA-AAEE-024E32C9C61C}"/>
              </c:ext>
            </c:extLst>
          </c:dPt>
          <c:dPt>
            <c:idx val="5"/>
            <c:bubble3D val="0"/>
            <c:spPr>
              <a:gradFill rotWithShape="1">
                <a:gsLst>
                  <a:gs pos="0">
                    <a:schemeClr val="accent6">
                      <a:lumMod val="110000"/>
                      <a:satMod val="105000"/>
                      <a:tint val="67000"/>
                    </a:schemeClr>
                  </a:gs>
                  <a:gs pos="50000">
                    <a:schemeClr val="accent6">
                      <a:lumMod val="105000"/>
                      <a:satMod val="103000"/>
                      <a:tint val="73000"/>
                    </a:schemeClr>
                  </a:gs>
                  <a:gs pos="100000">
                    <a:schemeClr val="accent6">
                      <a:lumMod val="105000"/>
                      <a:satMod val="109000"/>
                      <a:tint val="81000"/>
                    </a:schemeClr>
                  </a:gs>
                </a:gsLst>
                <a:lin ang="5400000" scaled="0"/>
              </a:gradFill>
              <a:ln w="9525" cap="flat" cmpd="sng" algn="ctr">
                <a:solidFill>
                  <a:schemeClr val="accent6">
                    <a:shade val="95000"/>
                  </a:schemeClr>
                </a:solidFill>
                <a:round/>
              </a:ln>
              <a:effectLst/>
            </c:spPr>
            <c:extLst>
              <c:ext xmlns:c16="http://schemas.microsoft.com/office/drawing/2014/chart" uri="{C3380CC4-5D6E-409C-BE32-E72D297353CC}">
                <c16:uniqueId val="{0000000B-DA67-46FA-AAEE-024E32C9C61C}"/>
              </c:ext>
            </c:extLst>
          </c:dPt>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65000"/>
                        <a:lumOff val="35000"/>
                      </a:schemeClr>
                    </a:solidFill>
                    <a:latin typeface="+mn-lt"/>
                    <a:ea typeface="+mn-ea"/>
                    <a:cs typeface="+mn-cs"/>
                  </a:defRPr>
                </a:pPr>
                <a:endParaRPr lang="zh-TW"/>
              </a:p>
            </c:txPr>
            <c:showLegendKey val="0"/>
            <c:showVal val="0"/>
            <c:showCatName val="0"/>
            <c:showSerName val="0"/>
            <c:showPercent val="1"/>
            <c:showBubbleSize val="0"/>
            <c:showLeaderLines val="1"/>
            <c:leaderLines>
              <c:spPr>
                <a:ln w="9525">
                  <a:solidFill>
                    <a:schemeClr val="tx1">
                      <a:lumMod val="35000"/>
                      <a:lumOff val="65000"/>
                    </a:schemeClr>
                  </a:solidFill>
                </a:ln>
                <a:effectLst/>
              </c:spPr>
            </c:leaderLines>
            <c:extLst>
              <c:ext xmlns:c15="http://schemas.microsoft.com/office/drawing/2012/chart" uri="{CE6537A1-D6FC-4f65-9D91-7224C49458BB}"/>
            </c:extLst>
          </c:dLbls>
          <c:cat>
            <c:numRef>
              <c:f>'[【淡江哪兒趣】拼出社團夢-服務員回饋問卷 (回應).xlsx]問卷分析'!$A$180:$A$185</c:f>
              <c:numCache>
                <c:formatCode>General</c:formatCode>
                <c:ptCount val="6"/>
                <c:pt idx="0">
                  <c:v>6</c:v>
                </c:pt>
                <c:pt idx="1">
                  <c:v>5</c:v>
                </c:pt>
                <c:pt idx="2">
                  <c:v>4</c:v>
                </c:pt>
                <c:pt idx="3">
                  <c:v>3</c:v>
                </c:pt>
                <c:pt idx="4">
                  <c:v>2</c:v>
                </c:pt>
                <c:pt idx="5">
                  <c:v>1</c:v>
                </c:pt>
              </c:numCache>
            </c:numRef>
          </c:cat>
          <c:val>
            <c:numRef>
              <c:f>'[【淡江哪兒趣】拼出社團夢-服務員回饋問卷 (回應).xlsx]問卷分析'!$B$180:$B$185</c:f>
              <c:numCache>
                <c:formatCode>General</c:formatCode>
                <c:ptCount val="6"/>
                <c:pt idx="0">
                  <c:v>5</c:v>
                </c:pt>
                <c:pt idx="1">
                  <c:v>5</c:v>
                </c:pt>
                <c:pt idx="2">
                  <c:v>4</c:v>
                </c:pt>
                <c:pt idx="3">
                  <c:v>0</c:v>
                </c:pt>
                <c:pt idx="4">
                  <c:v>0</c:v>
                </c:pt>
                <c:pt idx="5">
                  <c:v>0</c:v>
                </c:pt>
              </c:numCache>
            </c:numRef>
          </c:val>
          <c:extLst>
            <c:ext xmlns:c16="http://schemas.microsoft.com/office/drawing/2014/chart" uri="{C3380CC4-5D6E-409C-BE32-E72D297353CC}">
              <c16:uniqueId val="{0000000C-DA67-46FA-AAEE-024E32C9C61C}"/>
            </c:ext>
          </c:extLst>
        </c:ser>
        <c:dLbls>
          <c:showLegendKey val="0"/>
          <c:showVal val="0"/>
          <c:showCatName val="0"/>
          <c:showSerName val="0"/>
          <c:showPercent val="1"/>
          <c:showBubbleSize val="0"/>
          <c:showLeaderLines val="1"/>
        </c:dLbls>
        <c:firstSliceAng val="0"/>
      </c:pieChart>
      <c:spPr>
        <a:noFill/>
        <a:ln>
          <a:noFill/>
        </a:ln>
        <a:effectLst/>
      </c:spPr>
    </c:plotArea>
    <c:legend>
      <c:legendPos val="r"/>
      <c:overlay val="0"/>
      <c:spPr>
        <a:noFill/>
        <a:ln>
          <a:noFill/>
        </a:ln>
        <a:effectLst/>
      </c:spPr>
      <c:txPr>
        <a:bodyPr rot="0" spcFirstLastPara="1" vertOverflow="ellipsis" vert="horz" wrap="square" anchor="ctr" anchorCtr="1"/>
        <a:lstStyle/>
        <a:p>
          <a:pPr>
            <a:defRPr sz="900" b="0" i="0" u="none" strike="noStrike" kern="1200" baseline="0">
              <a:solidFill>
                <a:schemeClr val="tx1">
                  <a:lumMod val="50000"/>
                  <a:lumOff val="50000"/>
                </a:schemeClr>
              </a:solidFill>
              <a:latin typeface="+mn-lt"/>
              <a:ea typeface="+mn-ea"/>
              <a:cs typeface="+mn-cs"/>
            </a:defRPr>
          </a:pPr>
          <a:endParaRPr lang="zh-TW"/>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zh-TW"/>
    </a:p>
  </c:txPr>
  <c:externalData r:id="rId3">
    <c:autoUpdate val="0"/>
  </c:externalData>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2.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3.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4.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5.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6.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7.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8.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9.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10.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54">
  <cs:axisTitle>
    <cs:lnRef idx="0"/>
    <cs:fillRef idx="0"/>
    <cs:effectRef idx="0"/>
    <cs:fontRef idx="minor">
      <a:schemeClr val="tx1">
        <a:lumMod val="50000"/>
        <a:lumOff val="50000"/>
      </a:schemeClr>
    </cs:fontRef>
    <cs:defRPr sz="900" kern="1200" cap="all"/>
  </cs:axisTitle>
  <cs:categoryAxis>
    <cs:lnRef idx="0"/>
    <cs:fillRef idx="0"/>
    <cs:effectRef idx="0"/>
    <cs:fontRef idx="minor">
      <a:schemeClr val="tx1">
        <a:lumMod val="50000"/>
        <a:lumOff val="50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dk1"/>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65000"/>
        <a:lumOff val="3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styleClr val="auto"/>
    </cs:lnRef>
    <cs:fillRef idx="2">
      <cs:styleClr val="auto"/>
    </cs:fillRef>
    <cs:effectRef idx="1"/>
    <cs:fontRef idx="minor">
      <a:schemeClr val="dk1"/>
    </cs:fontRef>
    <cs:spPr>
      <a:ln w="9525" cap="flat" cmpd="sng" algn="ctr">
        <a:solidFill>
          <a:schemeClr val="phClr">
            <a:shade val="95000"/>
          </a:schemeClr>
        </a:solidFill>
        <a:round/>
      </a:ln>
    </cs:spPr>
  </cs:dataPoint>
  <cs:dataPoint3D>
    <cs:lnRef idx="0"/>
    <cs:fillRef idx="2">
      <cs:styleClr val="auto"/>
    </cs:fillRef>
    <cs:effectRef idx="1"/>
    <cs:fontRef idx="minor">
      <a:schemeClr val="dk1"/>
    </cs:fontRef>
    <cs:spPr/>
  </cs:dataPoint3D>
  <cs:dataPointLine>
    <cs:lnRef idx="0">
      <cs:styleClr val="auto"/>
    </cs:lnRef>
    <cs:fillRef idx="2">
      <cs:styleClr val="auto"/>
    </cs:fillRef>
    <cs:effectRef idx="1"/>
    <cs:fontRef idx="minor">
      <a:schemeClr val="dk1"/>
    </cs:fontRef>
    <cs:spPr>
      <a:ln w="15875" cap="rnd">
        <a:solidFill>
          <a:schemeClr val="phClr"/>
        </a:solidFill>
        <a:round/>
      </a:ln>
    </cs:spPr>
  </cs:dataPointLine>
  <cs:dataPointMarker>
    <cs:lnRef idx="0">
      <cs:styleClr val="auto"/>
    </cs:lnRef>
    <cs:fillRef idx="2">
      <cs:styleClr val="auto"/>
    </cs:fillRef>
    <cs:effectRef idx="1"/>
    <cs:fontRef idx="minor">
      <a:schemeClr val="dk1"/>
    </cs:fontRef>
    <cs:spPr>
      <a:ln w="9525" cap="flat" cmpd="sng" algn="ctr">
        <a:solidFill>
          <a:schemeClr val="phClr">
            <a:shade val="95000"/>
          </a:schemeClr>
        </a:solidFill>
        <a:round/>
      </a:ln>
    </cs:spPr>
  </cs:dataPointMarker>
  <cs:dataPointMarkerLayout symbol="circle" size="4"/>
  <cs:dataPointWireframe>
    <cs:lnRef idx="0">
      <cs:styleClr val="auto"/>
    </cs:lnRef>
    <cs:fillRef idx="2"/>
    <cs:effectRef idx="0"/>
    <cs:fontRef idx="minor">
      <a:schemeClr val="dk1"/>
    </cs:fontRef>
    <cs:spPr>
      <a:ln w="9525" cap="rnd">
        <a:solidFill>
          <a:schemeClr val="phClr"/>
        </a:solidFill>
        <a:round/>
      </a:ln>
    </cs:spPr>
  </cs:dataPointWireframe>
  <cs:dataTable>
    <cs:lnRef idx="0"/>
    <cs:fillRef idx="0"/>
    <cs:effectRef idx="0"/>
    <cs:fontRef idx="minor">
      <a:schemeClr val="tx1">
        <a:lumMod val="50000"/>
        <a:lumOff val="50000"/>
      </a:schemeClr>
    </cs:fontRef>
    <cs:spPr>
      <a:ln w="9525">
        <a:solidFill>
          <a:schemeClr val="tx1">
            <a:lumMod val="15000"/>
            <a:lumOff val="85000"/>
          </a:schemeClr>
        </a:solidFill>
      </a:ln>
    </cs:spPr>
    <cs:defRPr sz="900" kern="1200"/>
  </cs:dataTable>
  <cs:downBar>
    <cs:lnRef idx="0"/>
    <cs:fillRef idx="0"/>
    <cs:effectRef idx="0"/>
    <cs:fontRef idx="minor">
      <a:schemeClr val="dk1"/>
    </cs:fontRef>
    <cs:spPr>
      <a:solidFill>
        <a:schemeClr val="dk1">
          <a:lumMod val="75000"/>
          <a:lumOff val="25000"/>
        </a:schemeClr>
      </a:solidFill>
      <a:ln w="9525">
        <a:solidFill>
          <a:schemeClr val="tx1">
            <a:lumMod val="50000"/>
            <a:lumOff val="50000"/>
          </a:schemeClr>
        </a:solidFill>
      </a:ln>
    </cs:spPr>
  </cs:downBar>
  <cs:dropLine>
    <cs:lnRef idx="0"/>
    <cs:fillRef idx="0"/>
    <cs:effectRef idx="0"/>
    <cs:fontRef idx="minor">
      <a:schemeClr val="dk1"/>
    </cs:fontRef>
    <cs:spPr>
      <a:ln w="9525">
        <a:solidFill>
          <a:schemeClr val="tx1">
            <a:lumMod val="35000"/>
            <a:lumOff val="65000"/>
          </a:schemeClr>
        </a:solidFill>
        <a:prstDash val="dash"/>
      </a:ln>
    </cs:spPr>
  </cs:dropLine>
  <cs:errorBar>
    <cs:lnRef idx="0"/>
    <cs:fillRef idx="0"/>
    <cs:effectRef idx="0"/>
    <cs:fontRef idx="minor">
      <a:schemeClr val="dk1"/>
    </cs:fontRef>
    <cs:spPr>
      <a:ln w="9525">
        <a:solidFill>
          <a:schemeClr val="tx1">
            <a:lumMod val="50000"/>
            <a:lumOff val="50000"/>
          </a:schemeClr>
        </a:solidFill>
      </a:ln>
    </cs:spPr>
  </cs:errorBar>
  <cs:floor>
    <cs:lnRef idx="0"/>
    <cs:fillRef idx="0"/>
    <cs:effectRef idx="0"/>
    <cs:fontRef idx="minor">
      <a:schemeClr val="dk1"/>
    </cs:fontRef>
  </cs:floor>
  <cs:gridlineMajor>
    <cs:lnRef idx="0"/>
    <cs:fillRef idx="0"/>
    <cs:effectRef idx="0"/>
    <cs:fontRef idx="minor">
      <a:schemeClr val="dk1"/>
    </cs:fontRef>
    <cs:spPr>
      <a:ln w="9525" cap="flat" cmpd="sng" algn="ctr">
        <a:solidFill>
          <a:schemeClr val="tx1">
            <a:lumMod val="15000"/>
            <a:lumOff val="85000"/>
          </a:schemeClr>
        </a:solidFill>
        <a:round/>
      </a:ln>
    </cs:spPr>
  </cs:gridlineMajor>
  <cs:gridlineMinor>
    <cs:lnRef idx="0"/>
    <cs:fillRef idx="0"/>
    <cs:effectRef idx="0"/>
    <cs:fontRef idx="minor">
      <a:schemeClr val="dk1"/>
    </cs:fontRef>
    <cs:spPr>
      <a:ln>
        <a:solidFill>
          <a:schemeClr val="tx1">
            <a:lumMod val="5000"/>
            <a:lumOff val="95000"/>
          </a:schemeClr>
        </a:solidFill>
      </a:ln>
    </cs:spPr>
  </cs:gridlineMinor>
  <cs:hiLoLine>
    <cs:lnRef idx="0"/>
    <cs:fillRef idx="0"/>
    <cs:effectRef idx="0"/>
    <cs:fontRef idx="minor">
      <a:schemeClr val="dk1"/>
    </cs:fontRef>
    <cs:spPr>
      <a:ln w="9525">
        <a:solidFill>
          <a:schemeClr val="tx1">
            <a:lumMod val="50000"/>
            <a:lumOff val="50000"/>
          </a:schemeClr>
        </a:solidFill>
        <a:prstDash val="dash"/>
      </a:ln>
    </cs:spPr>
  </cs:hiLoLine>
  <cs:leaderLine>
    <cs:lnRef idx="0"/>
    <cs:fillRef idx="0"/>
    <cs:effectRef idx="0"/>
    <cs:fontRef idx="minor">
      <a:schemeClr val="dk1"/>
    </cs:fontRef>
    <cs:spPr>
      <a:ln w="9525">
        <a:solidFill>
          <a:schemeClr val="tx1">
            <a:lumMod val="35000"/>
            <a:lumOff val="65000"/>
          </a:schemeClr>
        </a:solidFill>
      </a:ln>
    </cs:spPr>
  </cs:leaderLine>
  <cs:legend>
    <cs:lnRef idx="0"/>
    <cs:fillRef idx="0"/>
    <cs:effectRef idx="0"/>
    <cs:fontRef idx="minor">
      <a:schemeClr val="tx1">
        <a:lumMod val="50000"/>
        <a:lumOff val="50000"/>
      </a:schemeClr>
    </cs:fontRef>
    <cs:defRPr sz="900" kern="1200"/>
  </cs:legend>
  <cs:plotArea mods="allowNoFillOverride allowNoLineOverride">
    <cs:lnRef idx="0"/>
    <cs:fillRef idx="0"/>
    <cs:effectRef idx="0"/>
    <cs:fontRef idx="minor">
      <a:schemeClr val="dk1"/>
    </cs:fontRef>
  </cs:plotArea>
  <cs:plotArea3D mods="allowNoFillOverride allowNoLineOverride">
    <cs:lnRef idx="0"/>
    <cs:fillRef idx="0"/>
    <cs:effectRef idx="0"/>
    <cs:fontRef idx="minor">
      <a:schemeClr val="dk1"/>
    </cs:fontRef>
  </cs:plotArea3D>
  <cs:seriesAxis>
    <cs:lnRef idx="0"/>
    <cs:fillRef idx="0"/>
    <cs:effectRef idx="0"/>
    <cs:fontRef idx="minor">
      <a:schemeClr val="tx1">
        <a:lumMod val="50000"/>
        <a:lumOff val="50000"/>
      </a:schemeClr>
    </cs:fontRef>
    <cs:spPr>
      <a:ln w="9525" cap="flat" cmpd="sng" algn="ctr">
        <a:solidFill>
          <a:schemeClr val="tx1">
            <a:lumMod val="15000"/>
            <a:lumOff val="85000"/>
          </a:schemeClr>
        </a:solidFill>
        <a:round/>
      </a:ln>
    </cs:spPr>
    <cs:defRPr sz="900" kern="1200"/>
  </cs:seriesAxis>
  <cs:seriesLine>
    <cs:lnRef idx="0"/>
    <cs:fillRef idx="0"/>
    <cs:effectRef idx="0"/>
    <cs:fontRef idx="minor">
      <a:schemeClr val="dk1"/>
    </cs:fontRef>
    <cs:spPr>
      <a:ln w="9525">
        <a:solidFill>
          <a:schemeClr val="tx1">
            <a:lumMod val="35000"/>
            <a:lumOff val="65000"/>
          </a:schemeClr>
        </a:solidFill>
        <a:prstDash val="dash"/>
      </a:ln>
    </cs:spPr>
  </cs:seriesLine>
  <cs:title>
    <cs:lnRef idx="0"/>
    <cs:fillRef idx="0"/>
    <cs:effectRef idx="0"/>
    <cs:fontRef idx="minor">
      <a:schemeClr val="tx1">
        <a:lumMod val="50000"/>
        <a:lumOff val="50000"/>
      </a:schemeClr>
    </cs:fontRef>
    <cs:defRPr sz="1400" kern="1200" cap="none" spc="20" baseline="0"/>
  </cs:title>
  <cs:trendline>
    <cs:lnRef idx="0">
      <cs:styleClr val="auto"/>
    </cs:lnRef>
    <cs:fillRef idx="2"/>
    <cs:effectRef idx="0"/>
    <cs:fontRef idx="minor">
      <a:schemeClr val="dk1"/>
    </cs:fontRef>
    <cs:spPr>
      <a:ln w="9525" cap="rnd">
        <a:solidFill>
          <a:schemeClr val="phClr"/>
        </a:solidFill>
      </a:ln>
    </cs:spPr>
  </cs:trendline>
  <cs:trendlineLabel>
    <cs:lnRef idx="0"/>
    <cs:fillRef idx="0"/>
    <cs:effectRef idx="0"/>
    <cs:fontRef idx="minor">
      <a:schemeClr val="tx1">
        <a:lumMod val="50000"/>
        <a:lumOff val="50000"/>
      </a:schemeClr>
    </cs:fontRef>
    <cs:defRPr sz="900" kern="1200"/>
  </cs:trendlineLabel>
  <cs:upBar>
    <cs:lnRef idx="0"/>
    <cs:fillRef idx="0"/>
    <cs:effectRef idx="0"/>
    <cs:fontRef idx="minor">
      <a:schemeClr val="dk1"/>
    </cs:fontRef>
    <cs:spPr>
      <a:solidFill>
        <a:schemeClr val="lt1"/>
      </a:solidFill>
      <a:ln w="9525">
        <a:solidFill>
          <a:schemeClr val="tx1">
            <a:lumMod val="50000"/>
            <a:lumOff val="50000"/>
          </a:schemeClr>
        </a:solidFill>
      </a:ln>
    </cs:spPr>
  </cs:upBar>
  <cs:valueAxis>
    <cs:lnRef idx="0"/>
    <cs:fillRef idx="0"/>
    <cs:effectRef idx="0"/>
    <cs:fontRef idx="minor">
      <a:schemeClr val="tx1">
        <a:lumMod val="50000"/>
        <a:lumOff val="50000"/>
      </a:schemeClr>
    </cs:fontRef>
    <cs:defRPr sz="900" kern="1200"/>
  </cs:valueAxis>
  <cs:wall>
    <cs:lnRef idx="0"/>
    <cs:fillRef idx="0"/>
    <cs:effectRef idx="0"/>
    <cs:fontRef idx="minor">
      <a:schemeClr val="dk1"/>
    </cs:fontRef>
  </cs:wall>
</cs:chartStyle>
</file>

<file path=word/charts/style2.xml><?xml version="1.0" encoding="utf-8"?>
<cs:chartStyle xmlns:cs="http://schemas.microsoft.com/office/drawing/2012/chartStyle" xmlns:a="http://schemas.openxmlformats.org/drawingml/2006/main" id="254">
  <cs:axisTitle>
    <cs:lnRef idx="0"/>
    <cs:fillRef idx="0"/>
    <cs:effectRef idx="0"/>
    <cs:fontRef idx="minor">
      <a:schemeClr val="tx1">
        <a:lumMod val="50000"/>
        <a:lumOff val="50000"/>
      </a:schemeClr>
    </cs:fontRef>
    <cs:defRPr sz="900" kern="1200" cap="all"/>
  </cs:axisTitle>
  <cs:categoryAxis>
    <cs:lnRef idx="0"/>
    <cs:fillRef idx="0"/>
    <cs:effectRef idx="0"/>
    <cs:fontRef idx="minor">
      <a:schemeClr val="tx1">
        <a:lumMod val="50000"/>
        <a:lumOff val="50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dk1"/>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65000"/>
        <a:lumOff val="3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styleClr val="auto"/>
    </cs:lnRef>
    <cs:fillRef idx="2">
      <cs:styleClr val="auto"/>
    </cs:fillRef>
    <cs:effectRef idx="1"/>
    <cs:fontRef idx="minor">
      <a:schemeClr val="dk1"/>
    </cs:fontRef>
    <cs:spPr>
      <a:ln w="9525" cap="flat" cmpd="sng" algn="ctr">
        <a:solidFill>
          <a:schemeClr val="phClr">
            <a:shade val="95000"/>
          </a:schemeClr>
        </a:solidFill>
        <a:round/>
      </a:ln>
    </cs:spPr>
  </cs:dataPoint>
  <cs:dataPoint3D>
    <cs:lnRef idx="0"/>
    <cs:fillRef idx="2">
      <cs:styleClr val="auto"/>
    </cs:fillRef>
    <cs:effectRef idx="1"/>
    <cs:fontRef idx="minor">
      <a:schemeClr val="dk1"/>
    </cs:fontRef>
    <cs:spPr/>
  </cs:dataPoint3D>
  <cs:dataPointLine>
    <cs:lnRef idx="0">
      <cs:styleClr val="auto"/>
    </cs:lnRef>
    <cs:fillRef idx="2">
      <cs:styleClr val="auto"/>
    </cs:fillRef>
    <cs:effectRef idx="1"/>
    <cs:fontRef idx="minor">
      <a:schemeClr val="dk1"/>
    </cs:fontRef>
    <cs:spPr>
      <a:ln w="15875" cap="rnd">
        <a:solidFill>
          <a:schemeClr val="phClr"/>
        </a:solidFill>
        <a:round/>
      </a:ln>
    </cs:spPr>
  </cs:dataPointLine>
  <cs:dataPointMarker>
    <cs:lnRef idx="0">
      <cs:styleClr val="auto"/>
    </cs:lnRef>
    <cs:fillRef idx="2">
      <cs:styleClr val="auto"/>
    </cs:fillRef>
    <cs:effectRef idx="1"/>
    <cs:fontRef idx="minor">
      <a:schemeClr val="dk1"/>
    </cs:fontRef>
    <cs:spPr>
      <a:ln w="9525" cap="flat" cmpd="sng" algn="ctr">
        <a:solidFill>
          <a:schemeClr val="phClr">
            <a:shade val="95000"/>
          </a:schemeClr>
        </a:solidFill>
        <a:round/>
      </a:ln>
    </cs:spPr>
  </cs:dataPointMarker>
  <cs:dataPointMarkerLayout symbol="circle" size="4"/>
  <cs:dataPointWireframe>
    <cs:lnRef idx="0">
      <cs:styleClr val="auto"/>
    </cs:lnRef>
    <cs:fillRef idx="2"/>
    <cs:effectRef idx="0"/>
    <cs:fontRef idx="minor">
      <a:schemeClr val="dk1"/>
    </cs:fontRef>
    <cs:spPr>
      <a:ln w="9525" cap="rnd">
        <a:solidFill>
          <a:schemeClr val="phClr"/>
        </a:solidFill>
        <a:round/>
      </a:ln>
    </cs:spPr>
  </cs:dataPointWireframe>
  <cs:dataTable>
    <cs:lnRef idx="0"/>
    <cs:fillRef idx="0"/>
    <cs:effectRef idx="0"/>
    <cs:fontRef idx="minor">
      <a:schemeClr val="tx1">
        <a:lumMod val="50000"/>
        <a:lumOff val="50000"/>
      </a:schemeClr>
    </cs:fontRef>
    <cs:spPr>
      <a:ln w="9525">
        <a:solidFill>
          <a:schemeClr val="tx1">
            <a:lumMod val="15000"/>
            <a:lumOff val="85000"/>
          </a:schemeClr>
        </a:solidFill>
      </a:ln>
    </cs:spPr>
    <cs:defRPr sz="900" kern="1200"/>
  </cs:dataTable>
  <cs:downBar>
    <cs:lnRef idx="0"/>
    <cs:fillRef idx="0"/>
    <cs:effectRef idx="0"/>
    <cs:fontRef idx="minor">
      <a:schemeClr val="dk1"/>
    </cs:fontRef>
    <cs:spPr>
      <a:solidFill>
        <a:schemeClr val="dk1">
          <a:lumMod val="75000"/>
          <a:lumOff val="25000"/>
        </a:schemeClr>
      </a:solidFill>
      <a:ln w="9525">
        <a:solidFill>
          <a:schemeClr val="tx1">
            <a:lumMod val="50000"/>
            <a:lumOff val="50000"/>
          </a:schemeClr>
        </a:solidFill>
      </a:ln>
    </cs:spPr>
  </cs:downBar>
  <cs:dropLine>
    <cs:lnRef idx="0"/>
    <cs:fillRef idx="0"/>
    <cs:effectRef idx="0"/>
    <cs:fontRef idx="minor">
      <a:schemeClr val="dk1"/>
    </cs:fontRef>
    <cs:spPr>
      <a:ln w="9525">
        <a:solidFill>
          <a:schemeClr val="tx1">
            <a:lumMod val="35000"/>
            <a:lumOff val="65000"/>
          </a:schemeClr>
        </a:solidFill>
        <a:prstDash val="dash"/>
      </a:ln>
    </cs:spPr>
  </cs:dropLine>
  <cs:errorBar>
    <cs:lnRef idx="0"/>
    <cs:fillRef idx="0"/>
    <cs:effectRef idx="0"/>
    <cs:fontRef idx="minor">
      <a:schemeClr val="dk1"/>
    </cs:fontRef>
    <cs:spPr>
      <a:ln w="9525">
        <a:solidFill>
          <a:schemeClr val="tx1">
            <a:lumMod val="50000"/>
            <a:lumOff val="50000"/>
          </a:schemeClr>
        </a:solidFill>
      </a:ln>
    </cs:spPr>
  </cs:errorBar>
  <cs:floor>
    <cs:lnRef idx="0"/>
    <cs:fillRef idx="0"/>
    <cs:effectRef idx="0"/>
    <cs:fontRef idx="minor">
      <a:schemeClr val="dk1"/>
    </cs:fontRef>
  </cs:floor>
  <cs:gridlineMajor>
    <cs:lnRef idx="0"/>
    <cs:fillRef idx="0"/>
    <cs:effectRef idx="0"/>
    <cs:fontRef idx="minor">
      <a:schemeClr val="dk1"/>
    </cs:fontRef>
    <cs:spPr>
      <a:ln w="9525" cap="flat" cmpd="sng" algn="ctr">
        <a:solidFill>
          <a:schemeClr val="tx1">
            <a:lumMod val="15000"/>
            <a:lumOff val="85000"/>
          </a:schemeClr>
        </a:solidFill>
        <a:round/>
      </a:ln>
    </cs:spPr>
  </cs:gridlineMajor>
  <cs:gridlineMinor>
    <cs:lnRef idx="0"/>
    <cs:fillRef idx="0"/>
    <cs:effectRef idx="0"/>
    <cs:fontRef idx="minor">
      <a:schemeClr val="dk1"/>
    </cs:fontRef>
    <cs:spPr>
      <a:ln>
        <a:solidFill>
          <a:schemeClr val="tx1">
            <a:lumMod val="5000"/>
            <a:lumOff val="95000"/>
          </a:schemeClr>
        </a:solidFill>
      </a:ln>
    </cs:spPr>
  </cs:gridlineMinor>
  <cs:hiLoLine>
    <cs:lnRef idx="0"/>
    <cs:fillRef idx="0"/>
    <cs:effectRef idx="0"/>
    <cs:fontRef idx="minor">
      <a:schemeClr val="dk1"/>
    </cs:fontRef>
    <cs:spPr>
      <a:ln w="9525">
        <a:solidFill>
          <a:schemeClr val="tx1">
            <a:lumMod val="50000"/>
            <a:lumOff val="50000"/>
          </a:schemeClr>
        </a:solidFill>
        <a:prstDash val="dash"/>
      </a:ln>
    </cs:spPr>
  </cs:hiLoLine>
  <cs:leaderLine>
    <cs:lnRef idx="0"/>
    <cs:fillRef idx="0"/>
    <cs:effectRef idx="0"/>
    <cs:fontRef idx="minor">
      <a:schemeClr val="dk1"/>
    </cs:fontRef>
    <cs:spPr>
      <a:ln w="9525">
        <a:solidFill>
          <a:schemeClr val="tx1">
            <a:lumMod val="35000"/>
            <a:lumOff val="65000"/>
          </a:schemeClr>
        </a:solidFill>
      </a:ln>
    </cs:spPr>
  </cs:leaderLine>
  <cs:legend>
    <cs:lnRef idx="0"/>
    <cs:fillRef idx="0"/>
    <cs:effectRef idx="0"/>
    <cs:fontRef idx="minor">
      <a:schemeClr val="tx1">
        <a:lumMod val="50000"/>
        <a:lumOff val="50000"/>
      </a:schemeClr>
    </cs:fontRef>
    <cs:defRPr sz="900" kern="1200"/>
  </cs:legend>
  <cs:plotArea mods="allowNoFillOverride allowNoLineOverride">
    <cs:lnRef idx="0"/>
    <cs:fillRef idx="0"/>
    <cs:effectRef idx="0"/>
    <cs:fontRef idx="minor">
      <a:schemeClr val="dk1"/>
    </cs:fontRef>
  </cs:plotArea>
  <cs:plotArea3D mods="allowNoFillOverride allowNoLineOverride">
    <cs:lnRef idx="0"/>
    <cs:fillRef idx="0"/>
    <cs:effectRef idx="0"/>
    <cs:fontRef idx="minor">
      <a:schemeClr val="dk1"/>
    </cs:fontRef>
  </cs:plotArea3D>
  <cs:seriesAxis>
    <cs:lnRef idx="0"/>
    <cs:fillRef idx="0"/>
    <cs:effectRef idx="0"/>
    <cs:fontRef idx="minor">
      <a:schemeClr val="tx1">
        <a:lumMod val="50000"/>
        <a:lumOff val="50000"/>
      </a:schemeClr>
    </cs:fontRef>
    <cs:spPr>
      <a:ln w="9525" cap="flat" cmpd="sng" algn="ctr">
        <a:solidFill>
          <a:schemeClr val="tx1">
            <a:lumMod val="15000"/>
            <a:lumOff val="85000"/>
          </a:schemeClr>
        </a:solidFill>
        <a:round/>
      </a:ln>
    </cs:spPr>
    <cs:defRPr sz="900" kern="1200"/>
  </cs:seriesAxis>
  <cs:seriesLine>
    <cs:lnRef idx="0"/>
    <cs:fillRef idx="0"/>
    <cs:effectRef idx="0"/>
    <cs:fontRef idx="minor">
      <a:schemeClr val="dk1"/>
    </cs:fontRef>
    <cs:spPr>
      <a:ln w="9525">
        <a:solidFill>
          <a:schemeClr val="tx1">
            <a:lumMod val="35000"/>
            <a:lumOff val="65000"/>
          </a:schemeClr>
        </a:solidFill>
        <a:prstDash val="dash"/>
      </a:ln>
    </cs:spPr>
  </cs:seriesLine>
  <cs:title>
    <cs:lnRef idx="0"/>
    <cs:fillRef idx="0"/>
    <cs:effectRef idx="0"/>
    <cs:fontRef idx="minor">
      <a:schemeClr val="tx1">
        <a:lumMod val="50000"/>
        <a:lumOff val="50000"/>
      </a:schemeClr>
    </cs:fontRef>
    <cs:defRPr sz="1400" kern="1200" cap="none" spc="20" baseline="0"/>
  </cs:title>
  <cs:trendline>
    <cs:lnRef idx="0">
      <cs:styleClr val="auto"/>
    </cs:lnRef>
    <cs:fillRef idx="2"/>
    <cs:effectRef idx="0"/>
    <cs:fontRef idx="minor">
      <a:schemeClr val="dk1"/>
    </cs:fontRef>
    <cs:spPr>
      <a:ln w="9525" cap="rnd">
        <a:solidFill>
          <a:schemeClr val="phClr"/>
        </a:solidFill>
      </a:ln>
    </cs:spPr>
  </cs:trendline>
  <cs:trendlineLabel>
    <cs:lnRef idx="0"/>
    <cs:fillRef idx="0"/>
    <cs:effectRef idx="0"/>
    <cs:fontRef idx="minor">
      <a:schemeClr val="tx1">
        <a:lumMod val="50000"/>
        <a:lumOff val="50000"/>
      </a:schemeClr>
    </cs:fontRef>
    <cs:defRPr sz="900" kern="1200"/>
  </cs:trendlineLabel>
  <cs:upBar>
    <cs:lnRef idx="0"/>
    <cs:fillRef idx="0"/>
    <cs:effectRef idx="0"/>
    <cs:fontRef idx="minor">
      <a:schemeClr val="dk1"/>
    </cs:fontRef>
    <cs:spPr>
      <a:solidFill>
        <a:schemeClr val="lt1"/>
      </a:solidFill>
      <a:ln w="9525">
        <a:solidFill>
          <a:schemeClr val="tx1">
            <a:lumMod val="50000"/>
            <a:lumOff val="50000"/>
          </a:schemeClr>
        </a:solidFill>
      </a:ln>
    </cs:spPr>
  </cs:upBar>
  <cs:valueAxis>
    <cs:lnRef idx="0"/>
    <cs:fillRef idx="0"/>
    <cs:effectRef idx="0"/>
    <cs:fontRef idx="minor">
      <a:schemeClr val="tx1">
        <a:lumMod val="50000"/>
        <a:lumOff val="50000"/>
      </a:schemeClr>
    </cs:fontRef>
    <cs:defRPr sz="900" kern="1200"/>
  </cs:valueAxis>
  <cs:wall>
    <cs:lnRef idx="0"/>
    <cs:fillRef idx="0"/>
    <cs:effectRef idx="0"/>
    <cs:fontRef idx="minor">
      <a:schemeClr val="dk1"/>
    </cs:fontRef>
  </cs:wall>
</cs:chartStyle>
</file>

<file path=word/charts/style3.xml><?xml version="1.0" encoding="utf-8"?>
<cs:chartStyle xmlns:cs="http://schemas.microsoft.com/office/drawing/2012/chartStyle" xmlns:a="http://schemas.openxmlformats.org/drawingml/2006/main" id="254">
  <cs:axisTitle>
    <cs:lnRef idx="0"/>
    <cs:fillRef idx="0"/>
    <cs:effectRef idx="0"/>
    <cs:fontRef idx="minor">
      <a:schemeClr val="tx1">
        <a:lumMod val="50000"/>
        <a:lumOff val="50000"/>
      </a:schemeClr>
    </cs:fontRef>
    <cs:defRPr sz="900" kern="1200" cap="all"/>
  </cs:axisTitle>
  <cs:categoryAxis>
    <cs:lnRef idx="0"/>
    <cs:fillRef idx="0"/>
    <cs:effectRef idx="0"/>
    <cs:fontRef idx="minor">
      <a:schemeClr val="tx1">
        <a:lumMod val="50000"/>
        <a:lumOff val="50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dk1"/>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65000"/>
        <a:lumOff val="3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styleClr val="auto"/>
    </cs:lnRef>
    <cs:fillRef idx="2">
      <cs:styleClr val="auto"/>
    </cs:fillRef>
    <cs:effectRef idx="1"/>
    <cs:fontRef idx="minor">
      <a:schemeClr val="dk1"/>
    </cs:fontRef>
    <cs:spPr>
      <a:ln w="9525" cap="flat" cmpd="sng" algn="ctr">
        <a:solidFill>
          <a:schemeClr val="phClr">
            <a:shade val="95000"/>
          </a:schemeClr>
        </a:solidFill>
        <a:round/>
      </a:ln>
    </cs:spPr>
  </cs:dataPoint>
  <cs:dataPoint3D>
    <cs:lnRef idx="0"/>
    <cs:fillRef idx="2">
      <cs:styleClr val="auto"/>
    </cs:fillRef>
    <cs:effectRef idx="1"/>
    <cs:fontRef idx="minor">
      <a:schemeClr val="dk1"/>
    </cs:fontRef>
    <cs:spPr/>
  </cs:dataPoint3D>
  <cs:dataPointLine>
    <cs:lnRef idx="0">
      <cs:styleClr val="auto"/>
    </cs:lnRef>
    <cs:fillRef idx="2">
      <cs:styleClr val="auto"/>
    </cs:fillRef>
    <cs:effectRef idx="1"/>
    <cs:fontRef idx="minor">
      <a:schemeClr val="dk1"/>
    </cs:fontRef>
    <cs:spPr>
      <a:ln w="15875" cap="rnd">
        <a:solidFill>
          <a:schemeClr val="phClr"/>
        </a:solidFill>
        <a:round/>
      </a:ln>
    </cs:spPr>
  </cs:dataPointLine>
  <cs:dataPointMarker>
    <cs:lnRef idx="0">
      <cs:styleClr val="auto"/>
    </cs:lnRef>
    <cs:fillRef idx="2">
      <cs:styleClr val="auto"/>
    </cs:fillRef>
    <cs:effectRef idx="1"/>
    <cs:fontRef idx="minor">
      <a:schemeClr val="dk1"/>
    </cs:fontRef>
    <cs:spPr>
      <a:ln w="9525" cap="flat" cmpd="sng" algn="ctr">
        <a:solidFill>
          <a:schemeClr val="phClr">
            <a:shade val="95000"/>
          </a:schemeClr>
        </a:solidFill>
        <a:round/>
      </a:ln>
    </cs:spPr>
  </cs:dataPointMarker>
  <cs:dataPointMarkerLayout symbol="circle" size="4"/>
  <cs:dataPointWireframe>
    <cs:lnRef idx="0">
      <cs:styleClr val="auto"/>
    </cs:lnRef>
    <cs:fillRef idx="2"/>
    <cs:effectRef idx="0"/>
    <cs:fontRef idx="minor">
      <a:schemeClr val="dk1"/>
    </cs:fontRef>
    <cs:spPr>
      <a:ln w="9525" cap="rnd">
        <a:solidFill>
          <a:schemeClr val="phClr"/>
        </a:solidFill>
        <a:round/>
      </a:ln>
    </cs:spPr>
  </cs:dataPointWireframe>
  <cs:dataTable>
    <cs:lnRef idx="0"/>
    <cs:fillRef idx="0"/>
    <cs:effectRef idx="0"/>
    <cs:fontRef idx="minor">
      <a:schemeClr val="tx1">
        <a:lumMod val="50000"/>
        <a:lumOff val="50000"/>
      </a:schemeClr>
    </cs:fontRef>
    <cs:spPr>
      <a:ln w="9525">
        <a:solidFill>
          <a:schemeClr val="tx1">
            <a:lumMod val="15000"/>
            <a:lumOff val="85000"/>
          </a:schemeClr>
        </a:solidFill>
      </a:ln>
    </cs:spPr>
    <cs:defRPr sz="900" kern="1200"/>
  </cs:dataTable>
  <cs:downBar>
    <cs:lnRef idx="0"/>
    <cs:fillRef idx="0"/>
    <cs:effectRef idx="0"/>
    <cs:fontRef idx="minor">
      <a:schemeClr val="dk1"/>
    </cs:fontRef>
    <cs:spPr>
      <a:solidFill>
        <a:schemeClr val="dk1">
          <a:lumMod val="75000"/>
          <a:lumOff val="25000"/>
        </a:schemeClr>
      </a:solidFill>
      <a:ln w="9525">
        <a:solidFill>
          <a:schemeClr val="tx1">
            <a:lumMod val="50000"/>
            <a:lumOff val="50000"/>
          </a:schemeClr>
        </a:solidFill>
      </a:ln>
    </cs:spPr>
  </cs:downBar>
  <cs:dropLine>
    <cs:lnRef idx="0"/>
    <cs:fillRef idx="0"/>
    <cs:effectRef idx="0"/>
    <cs:fontRef idx="minor">
      <a:schemeClr val="dk1"/>
    </cs:fontRef>
    <cs:spPr>
      <a:ln w="9525">
        <a:solidFill>
          <a:schemeClr val="tx1">
            <a:lumMod val="35000"/>
            <a:lumOff val="65000"/>
          </a:schemeClr>
        </a:solidFill>
        <a:prstDash val="dash"/>
      </a:ln>
    </cs:spPr>
  </cs:dropLine>
  <cs:errorBar>
    <cs:lnRef idx="0"/>
    <cs:fillRef idx="0"/>
    <cs:effectRef idx="0"/>
    <cs:fontRef idx="minor">
      <a:schemeClr val="dk1"/>
    </cs:fontRef>
    <cs:spPr>
      <a:ln w="9525">
        <a:solidFill>
          <a:schemeClr val="tx1">
            <a:lumMod val="50000"/>
            <a:lumOff val="50000"/>
          </a:schemeClr>
        </a:solidFill>
      </a:ln>
    </cs:spPr>
  </cs:errorBar>
  <cs:floor>
    <cs:lnRef idx="0"/>
    <cs:fillRef idx="0"/>
    <cs:effectRef idx="0"/>
    <cs:fontRef idx="minor">
      <a:schemeClr val="dk1"/>
    </cs:fontRef>
  </cs:floor>
  <cs:gridlineMajor>
    <cs:lnRef idx="0"/>
    <cs:fillRef idx="0"/>
    <cs:effectRef idx="0"/>
    <cs:fontRef idx="minor">
      <a:schemeClr val="dk1"/>
    </cs:fontRef>
    <cs:spPr>
      <a:ln w="9525" cap="flat" cmpd="sng" algn="ctr">
        <a:solidFill>
          <a:schemeClr val="tx1">
            <a:lumMod val="15000"/>
            <a:lumOff val="85000"/>
          </a:schemeClr>
        </a:solidFill>
        <a:round/>
      </a:ln>
    </cs:spPr>
  </cs:gridlineMajor>
  <cs:gridlineMinor>
    <cs:lnRef idx="0"/>
    <cs:fillRef idx="0"/>
    <cs:effectRef idx="0"/>
    <cs:fontRef idx="minor">
      <a:schemeClr val="dk1"/>
    </cs:fontRef>
    <cs:spPr>
      <a:ln>
        <a:solidFill>
          <a:schemeClr val="tx1">
            <a:lumMod val="5000"/>
            <a:lumOff val="95000"/>
          </a:schemeClr>
        </a:solidFill>
      </a:ln>
    </cs:spPr>
  </cs:gridlineMinor>
  <cs:hiLoLine>
    <cs:lnRef idx="0"/>
    <cs:fillRef idx="0"/>
    <cs:effectRef idx="0"/>
    <cs:fontRef idx="minor">
      <a:schemeClr val="dk1"/>
    </cs:fontRef>
    <cs:spPr>
      <a:ln w="9525">
        <a:solidFill>
          <a:schemeClr val="tx1">
            <a:lumMod val="50000"/>
            <a:lumOff val="50000"/>
          </a:schemeClr>
        </a:solidFill>
        <a:prstDash val="dash"/>
      </a:ln>
    </cs:spPr>
  </cs:hiLoLine>
  <cs:leaderLine>
    <cs:lnRef idx="0"/>
    <cs:fillRef idx="0"/>
    <cs:effectRef idx="0"/>
    <cs:fontRef idx="minor">
      <a:schemeClr val="dk1"/>
    </cs:fontRef>
    <cs:spPr>
      <a:ln w="9525">
        <a:solidFill>
          <a:schemeClr val="tx1">
            <a:lumMod val="35000"/>
            <a:lumOff val="65000"/>
          </a:schemeClr>
        </a:solidFill>
      </a:ln>
    </cs:spPr>
  </cs:leaderLine>
  <cs:legend>
    <cs:lnRef idx="0"/>
    <cs:fillRef idx="0"/>
    <cs:effectRef idx="0"/>
    <cs:fontRef idx="minor">
      <a:schemeClr val="tx1">
        <a:lumMod val="50000"/>
        <a:lumOff val="50000"/>
      </a:schemeClr>
    </cs:fontRef>
    <cs:defRPr sz="900" kern="1200"/>
  </cs:legend>
  <cs:plotArea mods="allowNoFillOverride allowNoLineOverride">
    <cs:lnRef idx="0"/>
    <cs:fillRef idx="0"/>
    <cs:effectRef idx="0"/>
    <cs:fontRef idx="minor">
      <a:schemeClr val="dk1"/>
    </cs:fontRef>
  </cs:plotArea>
  <cs:plotArea3D mods="allowNoFillOverride allowNoLineOverride">
    <cs:lnRef idx="0"/>
    <cs:fillRef idx="0"/>
    <cs:effectRef idx="0"/>
    <cs:fontRef idx="minor">
      <a:schemeClr val="dk1"/>
    </cs:fontRef>
  </cs:plotArea3D>
  <cs:seriesAxis>
    <cs:lnRef idx="0"/>
    <cs:fillRef idx="0"/>
    <cs:effectRef idx="0"/>
    <cs:fontRef idx="minor">
      <a:schemeClr val="tx1">
        <a:lumMod val="50000"/>
        <a:lumOff val="50000"/>
      </a:schemeClr>
    </cs:fontRef>
    <cs:spPr>
      <a:ln w="9525" cap="flat" cmpd="sng" algn="ctr">
        <a:solidFill>
          <a:schemeClr val="tx1">
            <a:lumMod val="15000"/>
            <a:lumOff val="85000"/>
          </a:schemeClr>
        </a:solidFill>
        <a:round/>
      </a:ln>
    </cs:spPr>
    <cs:defRPr sz="900" kern="1200"/>
  </cs:seriesAxis>
  <cs:seriesLine>
    <cs:lnRef idx="0"/>
    <cs:fillRef idx="0"/>
    <cs:effectRef idx="0"/>
    <cs:fontRef idx="minor">
      <a:schemeClr val="dk1"/>
    </cs:fontRef>
    <cs:spPr>
      <a:ln w="9525">
        <a:solidFill>
          <a:schemeClr val="tx1">
            <a:lumMod val="35000"/>
            <a:lumOff val="65000"/>
          </a:schemeClr>
        </a:solidFill>
        <a:prstDash val="dash"/>
      </a:ln>
    </cs:spPr>
  </cs:seriesLine>
  <cs:title>
    <cs:lnRef idx="0"/>
    <cs:fillRef idx="0"/>
    <cs:effectRef idx="0"/>
    <cs:fontRef idx="minor">
      <a:schemeClr val="tx1">
        <a:lumMod val="50000"/>
        <a:lumOff val="50000"/>
      </a:schemeClr>
    </cs:fontRef>
    <cs:defRPr sz="1400" kern="1200" cap="none" spc="20" baseline="0"/>
  </cs:title>
  <cs:trendline>
    <cs:lnRef idx="0">
      <cs:styleClr val="auto"/>
    </cs:lnRef>
    <cs:fillRef idx="2"/>
    <cs:effectRef idx="0"/>
    <cs:fontRef idx="minor">
      <a:schemeClr val="dk1"/>
    </cs:fontRef>
    <cs:spPr>
      <a:ln w="9525" cap="rnd">
        <a:solidFill>
          <a:schemeClr val="phClr"/>
        </a:solidFill>
      </a:ln>
    </cs:spPr>
  </cs:trendline>
  <cs:trendlineLabel>
    <cs:lnRef idx="0"/>
    <cs:fillRef idx="0"/>
    <cs:effectRef idx="0"/>
    <cs:fontRef idx="minor">
      <a:schemeClr val="tx1">
        <a:lumMod val="50000"/>
        <a:lumOff val="50000"/>
      </a:schemeClr>
    </cs:fontRef>
    <cs:defRPr sz="900" kern="1200"/>
  </cs:trendlineLabel>
  <cs:upBar>
    <cs:lnRef idx="0"/>
    <cs:fillRef idx="0"/>
    <cs:effectRef idx="0"/>
    <cs:fontRef idx="minor">
      <a:schemeClr val="dk1"/>
    </cs:fontRef>
    <cs:spPr>
      <a:solidFill>
        <a:schemeClr val="lt1"/>
      </a:solidFill>
      <a:ln w="9525">
        <a:solidFill>
          <a:schemeClr val="tx1">
            <a:lumMod val="50000"/>
            <a:lumOff val="50000"/>
          </a:schemeClr>
        </a:solidFill>
      </a:ln>
    </cs:spPr>
  </cs:upBar>
  <cs:valueAxis>
    <cs:lnRef idx="0"/>
    <cs:fillRef idx="0"/>
    <cs:effectRef idx="0"/>
    <cs:fontRef idx="minor">
      <a:schemeClr val="tx1">
        <a:lumMod val="50000"/>
        <a:lumOff val="50000"/>
      </a:schemeClr>
    </cs:fontRef>
    <cs:defRPr sz="900" kern="1200"/>
  </cs:valueAxis>
  <cs:wall>
    <cs:lnRef idx="0"/>
    <cs:fillRef idx="0"/>
    <cs:effectRef idx="0"/>
    <cs:fontRef idx="minor">
      <a:schemeClr val="dk1"/>
    </cs:fontRef>
  </cs:wall>
</cs:chartStyle>
</file>

<file path=word/charts/style4.xml><?xml version="1.0" encoding="utf-8"?>
<cs:chartStyle xmlns:cs="http://schemas.microsoft.com/office/drawing/2012/chartStyle" xmlns:a="http://schemas.openxmlformats.org/drawingml/2006/main" id="254">
  <cs:axisTitle>
    <cs:lnRef idx="0"/>
    <cs:fillRef idx="0"/>
    <cs:effectRef idx="0"/>
    <cs:fontRef idx="minor">
      <a:schemeClr val="tx1">
        <a:lumMod val="50000"/>
        <a:lumOff val="50000"/>
      </a:schemeClr>
    </cs:fontRef>
    <cs:defRPr sz="900" kern="1200" cap="all"/>
  </cs:axisTitle>
  <cs:categoryAxis>
    <cs:lnRef idx="0"/>
    <cs:fillRef idx="0"/>
    <cs:effectRef idx="0"/>
    <cs:fontRef idx="minor">
      <a:schemeClr val="tx1">
        <a:lumMod val="50000"/>
        <a:lumOff val="50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dk1"/>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65000"/>
        <a:lumOff val="3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styleClr val="auto"/>
    </cs:lnRef>
    <cs:fillRef idx="2">
      <cs:styleClr val="auto"/>
    </cs:fillRef>
    <cs:effectRef idx="1"/>
    <cs:fontRef idx="minor">
      <a:schemeClr val="dk1"/>
    </cs:fontRef>
    <cs:spPr>
      <a:ln w="9525" cap="flat" cmpd="sng" algn="ctr">
        <a:solidFill>
          <a:schemeClr val="phClr">
            <a:shade val="95000"/>
          </a:schemeClr>
        </a:solidFill>
        <a:round/>
      </a:ln>
    </cs:spPr>
  </cs:dataPoint>
  <cs:dataPoint3D>
    <cs:lnRef idx="0"/>
    <cs:fillRef idx="2">
      <cs:styleClr val="auto"/>
    </cs:fillRef>
    <cs:effectRef idx="1"/>
    <cs:fontRef idx="minor">
      <a:schemeClr val="dk1"/>
    </cs:fontRef>
    <cs:spPr/>
  </cs:dataPoint3D>
  <cs:dataPointLine>
    <cs:lnRef idx="0">
      <cs:styleClr val="auto"/>
    </cs:lnRef>
    <cs:fillRef idx="2">
      <cs:styleClr val="auto"/>
    </cs:fillRef>
    <cs:effectRef idx="1"/>
    <cs:fontRef idx="minor">
      <a:schemeClr val="dk1"/>
    </cs:fontRef>
    <cs:spPr>
      <a:ln w="15875" cap="rnd">
        <a:solidFill>
          <a:schemeClr val="phClr"/>
        </a:solidFill>
        <a:round/>
      </a:ln>
    </cs:spPr>
  </cs:dataPointLine>
  <cs:dataPointMarker>
    <cs:lnRef idx="0">
      <cs:styleClr val="auto"/>
    </cs:lnRef>
    <cs:fillRef idx="2">
      <cs:styleClr val="auto"/>
    </cs:fillRef>
    <cs:effectRef idx="1"/>
    <cs:fontRef idx="minor">
      <a:schemeClr val="dk1"/>
    </cs:fontRef>
    <cs:spPr>
      <a:ln w="9525" cap="flat" cmpd="sng" algn="ctr">
        <a:solidFill>
          <a:schemeClr val="phClr">
            <a:shade val="95000"/>
          </a:schemeClr>
        </a:solidFill>
        <a:round/>
      </a:ln>
    </cs:spPr>
  </cs:dataPointMarker>
  <cs:dataPointMarkerLayout symbol="circle" size="4"/>
  <cs:dataPointWireframe>
    <cs:lnRef idx="0">
      <cs:styleClr val="auto"/>
    </cs:lnRef>
    <cs:fillRef idx="2"/>
    <cs:effectRef idx="0"/>
    <cs:fontRef idx="minor">
      <a:schemeClr val="dk1"/>
    </cs:fontRef>
    <cs:spPr>
      <a:ln w="9525" cap="rnd">
        <a:solidFill>
          <a:schemeClr val="phClr"/>
        </a:solidFill>
        <a:round/>
      </a:ln>
    </cs:spPr>
  </cs:dataPointWireframe>
  <cs:dataTable>
    <cs:lnRef idx="0"/>
    <cs:fillRef idx="0"/>
    <cs:effectRef idx="0"/>
    <cs:fontRef idx="minor">
      <a:schemeClr val="tx1">
        <a:lumMod val="50000"/>
        <a:lumOff val="50000"/>
      </a:schemeClr>
    </cs:fontRef>
    <cs:spPr>
      <a:ln w="9525">
        <a:solidFill>
          <a:schemeClr val="tx1">
            <a:lumMod val="15000"/>
            <a:lumOff val="85000"/>
          </a:schemeClr>
        </a:solidFill>
      </a:ln>
    </cs:spPr>
    <cs:defRPr sz="900" kern="1200"/>
  </cs:dataTable>
  <cs:downBar>
    <cs:lnRef idx="0"/>
    <cs:fillRef idx="0"/>
    <cs:effectRef idx="0"/>
    <cs:fontRef idx="minor">
      <a:schemeClr val="dk1"/>
    </cs:fontRef>
    <cs:spPr>
      <a:solidFill>
        <a:schemeClr val="dk1">
          <a:lumMod val="75000"/>
          <a:lumOff val="25000"/>
        </a:schemeClr>
      </a:solidFill>
      <a:ln w="9525">
        <a:solidFill>
          <a:schemeClr val="tx1">
            <a:lumMod val="50000"/>
            <a:lumOff val="50000"/>
          </a:schemeClr>
        </a:solidFill>
      </a:ln>
    </cs:spPr>
  </cs:downBar>
  <cs:dropLine>
    <cs:lnRef idx="0"/>
    <cs:fillRef idx="0"/>
    <cs:effectRef idx="0"/>
    <cs:fontRef idx="minor">
      <a:schemeClr val="dk1"/>
    </cs:fontRef>
    <cs:spPr>
      <a:ln w="9525">
        <a:solidFill>
          <a:schemeClr val="tx1">
            <a:lumMod val="35000"/>
            <a:lumOff val="65000"/>
          </a:schemeClr>
        </a:solidFill>
        <a:prstDash val="dash"/>
      </a:ln>
    </cs:spPr>
  </cs:dropLine>
  <cs:errorBar>
    <cs:lnRef idx="0"/>
    <cs:fillRef idx="0"/>
    <cs:effectRef idx="0"/>
    <cs:fontRef idx="minor">
      <a:schemeClr val="dk1"/>
    </cs:fontRef>
    <cs:spPr>
      <a:ln w="9525">
        <a:solidFill>
          <a:schemeClr val="tx1">
            <a:lumMod val="50000"/>
            <a:lumOff val="50000"/>
          </a:schemeClr>
        </a:solidFill>
      </a:ln>
    </cs:spPr>
  </cs:errorBar>
  <cs:floor>
    <cs:lnRef idx="0"/>
    <cs:fillRef idx="0"/>
    <cs:effectRef idx="0"/>
    <cs:fontRef idx="minor">
      <a:schemeClr val="dk1"/>
    </cs:fontRef>
  </cs:floor>
  <cs:gridlineMajor>
    <cs:lnRef idx="0"/>
    <cs:fillRef idx="0"/>
    <cs:effectRef idx="0"/>
    <cs:fontRef idx="minor">
      <a:schemeClr val="dk1"/>
    </cs:fontRef>
    <cs:spPr>
      <a:ln w="9525" cap="flat" cmpd="sng" algn="ctr">
        <a:solidFill>
          <a:schemeClr val="tx1">
            <a:lumMod val="15000"/>
            <a:lumOff val="85000"/>
          </a:schemeClr>
        </a:solidFill>
        <a:round/>
      </a:ln>
    </cs:spPr>
  </cs:gridlineMajor>
  <cs:gridlineMinor>
    <cs:lnRef idx="0"/>
    <cs:fillRef idx="0"/>
    <cs:effectRef idx="0"/>
    <cs:fontRef idx="minor">
      <a:schemeClr val="dk1"/>
    </cs:fontRef>
    <cs:spPr>
      <a:ln>
        <a:solidFill>
          <a:schemeClr val="tx1">
            <a:lumMod val="5000"/>
            <a:lumOff val="95000"/>
          </a:schemeClr>
        </a:solidFill>
      </a:ln>
    </cs:spPr>
  </cs:gridlineMinor>
  <cs:hiLoLine>
    <cs:lnRef idx="0"/>
    <cs:fillRef idx="0"/>
    <cs:effectRef idx="0"/>
    <cs:fontRef idx="minor">
      <a:schemeClr val="dk1"/>
    </cs:fontRef>
    <cs:spPr>
      <a:ln w="9525">
        <a:solidFill>
          <a:schemeClr val="tx1">
            <a:lumMod val="50000"/>
            <a:lumOff val="50000"/>
          </a:schemeClr>
        </a:solidFill>
        <a:prstDash val="dash"/>
      </a:ln>
    </cs:spPr>
  </cs:hiLoLine>
  <cs:leaderLine>
    <cs:lnRef idx="0"/>
    <cs:fillRef idx="0"/>
    <cs:effectRef idx="0"/>
    <cs:fontRef idx="minor">
      <a:schemeClr val="dk1"/>
    </cs:fontRef>
    <cs:spPr>
      <a:ln w="9525">
        <a:solidFill>
          <a:schemeClr val="tx1">
            <a:lumMod val="35000"/>
            <a:lumOff val="65000"/>
          </a:schemeClr>
        </a:solidFill>
      </a:ln>
    </cs:spPr>
  </cs:leaderLine>
  <cs:legend>
    <cs:lnRef idx="0"/>
    <cs:fillRef idx="0"/>
    <cs:effectRef idx="0"/>
    <cs:fontRef idx="minor">
      <a:schemeClr val="tx1">
        <a:lumMod val="50000"/>
        <a:lumOff val="50000"/>
      </a:schemeClr>
    </cs:fontRef>
    <cs:defRPr sz="900" kern="1200"/>
  </cs:legend>
  <cs:plotArea mods="allowNoFillOverride allowNoLineOverride">
    <cs:lnRef idx="0"/>
    <cs:fillRef idx="0"/>
    <cs:effectRef idx="0"/>
    <cs:fontRef idx="minor">
      <a:schemeClr val="dk1"/>
    </cs:fontRef>
  </cs:plotArea>
  <cs:plotArea3D mods="allowNoFillOverride allowNoLineOverride">
    <cs:lnRef idx="0"/>
    <cs:fillRef idx="0"/>
    <cs:effectRef idx="0"/>
    <cs:fontRef idx="minor">
      <a:schemeClr val="dk1"/>
    </cs:fontRef>
  </cs:plotArea3D>
  <cs:seriesAxis>
    <cs:lnRef idx="0"/>
    <cs:fillRef idx="0"/>
    <cs:effectRef idx="0"/>
    <cs:fontRef idx="minor">
      <a:schemeClr val="tx1">
        <a:lumMod val="50000"/>
        <a:lumOff val="50000"/>
      </a:schemeClr>
    </cs:fontRef>
    <cs:spPr>
      <a:ln w="9525" cap="flat" cmpd="sng" algn="ctr">
        <a:solidFill>
          <a:schemeClr val="tx1">
            <a:lumMod val="15000"/>
            <a:lumOff val="85000"/>
          </a:schemeClr>
        </a:solidFill>
        <a:round/>
      </a:ln>
    </cs:spPr>
    <cs:defRPr sz="900" kern="1200"/>
  </cs:seriesAxis>
  <cs:seriesLine>
    <cs:lnRef idx="0"/>
    <cs:fillRef idx="0"/>
    <cs:effectRef idx="0"/>
    <cs:fontRef idx="minor">
      <a:schemeClr val="dk1"/>
    </cs:fontRef>
    <cs:spPr>
      <a:ln w="9525">
        <a:solidFill>
          <a:schemeClr val="tx1">
            <a:lumMod val="35000"/>
            <a:lumOff val="65000"/>
          </a:schemeClr>
        </a:solidFill>
        <a:prstDash val="dash"/>
      </a:ln>
    </cs:spPr>
  </cs:seriesLine>
  <cs:title>
    <cs:lnRef idx="0"/>
    <cs:fillRef idx="0"/>
    <cs:effectRef idx="0"/>
    <cs:fontRef idx="minor">
      <a:schemeClr val="tx1">
        <a:lumMod val="50000"/>
        <a:lumOff val="50000"/>
      </a:schemeClr>
    </cs:fontRef>
    <cs:defRPr sz="1400" kern="1200" cap="none" spc="20" baseline="0"/>
  </cs:title>
  <cs:trendline>
    <cs:lnRef idx="0">
      <cs:styleClr val="auto"/>
    </cs:lnRef>
    <cs:fillRef idx="2"/>
    <cs:effectRef idx="0"/>
    <cs:fontRef idx="minor">
      <a:schemeClr val="dk1"/>
    </cs:fontRef>
    <cs:spPr>
      <a:ln w="9525" cap="rnd">
        <a:solidFill>
          <a:schemeClr val="phClr"/>
        </a:solidFill>
      </a:ln>
    </cs:spPr>
  </cs:trendline>
  <cs:trendlineLabel>
    <cs:lnRef idx="0"/>
    <cs:fillRef idx="0"/>
    <cs:effectRef idx="0"/>
    <cs:fontRef idx="minor">
      <a:schemeClr val="tx1">
        <a:lumMod val="50000"/>
        <a:lumOff val="50000"/>
      </a:schemeClr>
    </cs:fontRef>
    <cs:defRPr sz="900" kern="1200"/>
  </cs:trendlineLabel>
  <cs:upBar>
    <cs:lnRef idx="0"/>
    <cs:fillRef idx="0"/>
    <cs:effectRef idx="0"/>
    <cs:fontRef idx="minor">
      <a:schemeClr val="dk1"/>
    </cs:fontRef>
    <cs:spPr>
      <a:solidFill>
        <a:schemeClr val="lt1"/>
      </a:solidFill>
      <a:ln w="9525">
        <a:solidFill>
          <a:schemeClr val="tx1">
            <a:lumMod val="50000"/>
            <a:lumOff val="50000"/>
          </a:schemeClr>
        </a:solidFill>
      </a:ln>
    </cs:spPr>
  </cs:upBar>
  <cs:valueAxis>
    <cs:lnRef idx="0"/>
    <cs:fillRef idx="0"/>
    <cs:effectRef idx="0"/>
    <cs:fontRef idx="minor">
      <a:schemeClr val="tx1">
        <a:lumMod val="50000"/>
        <a:lumOff val="50000"/>
      </a:schemeClr>
    </cs:fontRef>
    <cs:defRPr sz="900" kern="1200"/>
  </cs:valueAxis>
  <cs:wall>
    <cs:lnRef idx="0"/>
    <cs:fillRef idx="0"/>
    <cs:effectRef idx="0"/>
    <cs:fontRef idx="minor">
      <a:schemeClr val="dk1"/>
    </cs:fontRef>
  </cs:wall>
</cs:chartStyle>
</file>

<file path=word/charts/style5.xml><?xml version="1.0" encoding="utf-8"?>
<cs:chartStyle xmlns:cs="http://schemas.microsoft.com/office/drawing/2012/chartStyle" xmlns:a="http://schemas.openxmlformats.org/drawingml/2006/main" id="254">
  <cs:axisTitle>
    <cs:lnRef idx="0"/>
    <cs:fillRef idx="0"/>
    <cs:effectRef idx="0"/>
    <cs:fontRef idx="minor">
      <a:schemeClr val="tx1">
        <a:lumMod val="50000"/>
        <a:lumOff val="50000"/>
      </a:schemeClr>
    </cs:fontRef>
    <cs:defRPr sz="900" kern="1200" cap="all"/>
  </cs:axisTitle>
  <cs:categoryAxis>
    <cs:lnRef idx="0"/>
    <cs:fillRef idx="0"/>
    <cs:effectRef idx="0"/>
    <cs:fontRef idx="minor">
      <a:schemeClr val="tx1">
        <a:lumMod val="50000"/>
        <a:lumOff val="50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dk1"/>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65000"/>
        <a:lumOff val="3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styleClr val="auto"/>
    </cs:lnRef>
    <cs:fillRef idx="2">
      <cs:styleClr val="auto"/>
    </cs:fillRef>
    <cs:effectRef idx="1"/>
    <cs:fontRef idx="minor">
      <a:schemeClr val="dk1"/>
    </cs:fontRef>
    <cs:spPr>
      <a:ln w="9525" cap="flat" cmpd="sng" algn="ctr">
        <a:solidFill>
          <a:schemeClr val="phClr">
            <a:shade val="95000"/>
          </a:schemeClr>
        </a:solidFill>
        <a:round/>
      </a:ln>
    </cs:spPr>
  </cs:dataPoint>
  <cs:dataPoint3D>
    <cs:lnRef idx="0"/>
    <cs:fillRef idx="2">
      <cs:styleClr val="auto"/>
    </cs:fillRef>
    <cs:effectRef idx="1"/>
    <cs:fontRef idx="minor">
      <a:schemeClr val="dk1"/>
    </cs:fontRef>
    <cs:spPr/>
  </cs:dataPoint3D>
  <cs:dataPointLine>
    <cs:lnRef idx="0">
      <cs:styleClr val="auto"/>
    </cs:lnRef>
    <cs:fillRef idx="2">
      <cs:styleClr val="auto"/>
    </cs:fillRef>
    <cs:effectRef idx="1"/>
    <cs:fontRef idx="minor">
      <a:schemeClr val="dk1"/>
    </cs:fontRef>
    <cs:spPr>
      <a:ln w="15875" cap="rnd">
        <a:solidFill>
          <a:schemeClr val="phClr"/>
        </a:solidFill>
        <a:round/>
      </a:ln>
    </cs:spPr>
  </cs:dataPointLine>
  <cs:dataPointMarker>
    <cs:lnRef idx="0">
      <cs:styleClr val="auto"/>
    </cs:lnRef>
    <cs:fillRef idx="2">
      <cs:styleClr val="auto"/>
    </cs:fillRef>
    <cs:effectRef idx="1"/>
    <cs:fontRef idx="minor">
      <a:schemeClr val="dk1"/>
    </cs:fontRef>
    <cs:spPr>
      <a:ln w="9525" cap="flat" cmpd="sng" algn="ctr">
        <a:solidFill>
          <a:schemeClr val="phClr">
            <a:shade val="95000"/>
          </a:schemeClr>
        </a:solidFill>
        <a:round/>
      </a:ln>
    </cs:spPr>
  </cs:dataPointMarker>
  <cs:dataPointMarkerLayout symbol="circle" size="4"/>
  <cs:dataPointWireframe>
    <cs:lnRef idx="0">
      <cs:styleClr val="auto"/>
    </cs:lnRef>
    <cs:fillRef idx="2"/>
    <cs:effectRef idx="0"/>
    <cs:fontRef idx="minor">
      <a:schemeClr val="dk1"/>
    </cs:fontRef>
    <cs:spPr>
      <a:ln w="9525" cap="rnd">
        <a:solidFill>
          <a:schemeClr val="phClr"/>
        </a:solidFill>
        <a:round/>
      </a:ln>
    </cs:spPr>
  </cs:dataPointWireframe>
  <cs:dataTable>
    <cs:lnRef idx="0"/>
    <cs:fillRef idx="0"/>
    <cs:effectRef idx="0"/>
    <cs:fontRef idx="minor">
      <a:schemeClr val="tx1">
        <a:lumMod val="50000"/>
        <a:lumOff val="50000"/>
      </a:schemeClr>
    </cs:fontRef>
    <cs:spPr>
      <a:ln w="9525">
        <a:solidFill>
          <a:schemeClr val="tx1">
            <a:lumMod val="15000"/>
            <a:lumOff val="85000"/>
          </a:schemeClr>
        </a:solidFill>
      </a:ln>
    </cs:spPr>
    <cs:defRPr sz="900" kern="1200"/>
  </cs:dataTable>
  <cs:downBar>
    <cs:lnRef idx="0"/>
    <cs:fillRef idx="0"/>
    <cs:effectRef idx="0"/>
    <cs:fontRef idx="minor">
      <a:schemeClr val="dk1"/>
    </cs:fontRef>
    <cs:spPr>
      <a:solidFill>
        <a:schemeClr val="dk1">
          <a:lumMod val="75000"/>
          <a:lumOff val="25000"/>
        </a:schemeClr>
      </a:solidFill>
      <a:ln w="9525">
        <a:solidFill>
          <a:schemeClr val="tx1">
            <a:lumMod val="50000"/>
            <a:lumOff val="50000"/>
          </a:schemeClr>
        </a:solidFill>
      </a:ln>
    </cs:spPr>
  </cs:downBar>
  <cs:dropLine>
    <cs:lnRef idx="0"/>
    <cs:fillRef idx="0"/>
    <cs:effectRef idx="0"/>
    <cs:fontRef idx="minor">
      <a:schemeClr val="dk1"/>
    </cs:fontRef>
    <cs:spPr>
      <a:ln w="9525">
        <a:solidFill>
          <a:schemeClr val="tx1">
            <a:lumMod val="35000"/>
            <a:lumOff val="65000"/>
          </a:schemeClr>
        </a:solidFill>
        <a:prstDash val="dash"/>
      </a:ln>
    </cs:spPr>
  </cs:dropLine>
  <cs:errorBar>
    <cs:lnRef idx="0"/>
    <cs:fillRef idx="0"/>
    <cs:effectRef idx="0"/>
    <cs:fontRef idx="minor">
      <a:schemeClr val="dk1"/>
    </cs:fontRef>
    <cs:spPr>
      <a:ln w="9525">
        <a:solidFill>
          <a:schemeClr val="tx1">
            <a:lumMod val="50000"/>
            <a:lumOff val="50000"/>
          </a:schemeClr>
        </a:solidFill>
      </a:ln>
    </cs:spPr>
  </cs:errorBar>
  <cs:floor>
    <cs:lnRef idx="0"/>
    <cs:fillRef idx="0"/>
    <cs:effectRef idx="0"/>
    <cs:fontRef idx="minor">
      <a:schemeClr val="dk1"/>
    </cs:fontRef>
  </cs:floor>
  <cs:gridlineMajor>
    <cs:lnRef idx="0"/>
    <cs:fillRef idx="0"/>
    <cs:effectRef idx="0"/>
    <cs:fontRef idx="minor">
      <a:schemeClr val="dk1"/>
    </cs:fontRef>
    <cs:spPr>
      <a:ln w="9525" cap="flat" cmpd="sng" algn="ctr">
        <a:solidFill>
          <a:schemeClr val="tx1">
            <a:lumMod val="15000"/>
            <a:lumOff val="85000"/>
          </a:schemeClr>
        </a:solidFill>
        <a:round/>
      </a:ln>
    </cs:spPr>
  </cs:gridlineMajor>
  <cs:gridlineMinor>
    <cs:lnRef idx="0"/>
    <cs:fillRef idx="0"/>
    <cs:effectRef idx="0"/>
    <cs:fontRef idx="minor">
      <a:schemeClr val="dk1"/>
    </cs:fontRef>
    <cs:spPr>
      <a:ln>
        <a:solidFill>
          <a:schemeClr val="tx1">
            <a:lumMod val="5000"/>
            <a:lumOff val="95000"/>
          </a:schemeClr>
        </a:solidFill>
      </a:ln>
    </cs:spPr>
  </cs:gridlineMinor>
  <cs:hiLoLine>
    <cs:lnRef idx="0"/>
    <cs:fillRef idx="0"/>
    <cs:effectRef idx="0"/>
    <cs:fontRef idx="minor">
      <a:schemeClr val="dk1"/>
    </cs:fontRef>
    <cs:spPr>
      <a:ln w="9525">
        <a:solidFill>
          <a:schemeClr val="tx1">
            <a:lumMod val="50000"/>
            <a:lumOff val="50000"/>
          </a:schemeClr>
        </a:solidFill>
        <a:prstDash val="dash"/>
      </a:ln>
    </cs:spPr>
  </cs:hiLoLine>
  <cs:leaderLine>
    <cs:lnRef idx="0"/>
    <cs:fillRef idx="0"/>
    <cs:effectRef idx="0"/>
    <cs:fontRef idx="minor">
      <a:schemeClr val="dk1"/>
    </cs:fontRef>
    <cs:spPr>
      <a:ln w="9525">
        <a:solidFill>
          <a:schemeClr val="tx1">
            <a:lumMod val="35000"/>
            <a:lumOff val="65000"/>
          </a:schemeClr>
        </a:solidFill>
      </a:ln>
    </cs:spPr>
  </cs:leaderLine>
  <cs:legend>
    <cs:lnRef idx="0"/>
    <cs:fillRef idx="0"/>
    <cs:effectRef idx="0"/>
    <cs:fontRef idx="minor">
      <a:schemeClr val="tx1">
        <a:lumMod val="50000"/>
        <a:lumOff val="50000"/>
      </a:schemeClr>
    </cs:fontRef>
    <cs:defRPr sz="900" kern="1200"/>
  </cs:legend>
  <cs:plotArea mods="allowNoFillOverride allowNoLineOverride">
    <cs:lnRef idx="0"/>
    <cs:fillRef idx="0"/>
    <cs:effectRef idx="0"/>
    <cs:fontRef idx="minor">
      <a:schemeClr val="dk1"/>
    </cs:fontRef>
  </cs:plotArea>
  <cs:plotArea3D mods="allowNoFillOverride allowNoLineOverride">
    <cs:lnRef idx="0"/>
    <cs:fillRef idx="0"/>
    <cs:effectRef idx="0"/>
    <cs:fontRef idx="minor">
      <a:schemeClr val="dk1"/>
    </cs:fontRef>
  </cs:plotArea3D>
  <cs:seriesAxis>
    <cs:lnRef idx="0"/>
    <cs:fillRef idx="0"/>
    <cs:effectRef idx="0"/>
    <cs:fontRef idx="minor">
      <a:schemeClr val="tx1">
        <a:lumMod val="50000"/>
        <a:lumOff val="50000"/>
      </a:schemeClr>
    </cs:fontRef>
    <cs:spPr>
      <a:ln w="9525" cap="flat" cmpd="sng" algn="ctr">
        <a:solidFill>
          <a:schemeClr val="tx1">
            <a:lumMod val="15000"/>
            <a:lumOff val="85000"/>
          </a:schemeClr>
        </a:solidFill>
        <a:round/>
      </a:ln>
    </cs:spPr>
    <cs:defRPr sz="900" kern="1200"/>
  </cs:seriesAxis>
  <cs:seriesLine>
    <cs:lnRef idx="0"/>
    <cs:fillRef idx="0"/>
    <cs:effectRef idx="0"/>
    <cs:fontRef idx="minor">
      <a:schemeClr val="dk1"/>
    </cs:fontRef>
    <cs:spPr>
      <a:ln w="9525">
        <a:solidFill>
          <a:schemeClr val="tx1">
            <a:lumMod val="35000"/>
            <a:lumOff val="65000"/>
          </a:schemeClr>
        </a:solidFill>
        <a:prstDash val="dash"/>
      </a:ln>
    </cs:spPr>
  </cs:seriesLine>
  <cs:title>
    <cs:lnRef idx="0"/>
    <cs:fillRef idx="0"/>
    <cs:effectRef idx="0"/>
    <cs:fontRef idx="minor">
      <a:schemeClr val="tx1">
        <a:lumMod val="50000"/>
        <a:lumOff val="50000"/>
      </a:schemeClr>
    </cs:fontRef>
    <cs:defRPr sz="1400" kern="1200" cap="none" spc="20" baseline="0"/>
  </cs:title>
  <cs:trendline>
    <cs:lnRef idx="0">
      <cs:styleClr val="auto"/>
    </cs:lnRef>
    <cs:fillRef idx="2"/>
    <cs:effectRef idx="0"/>
    <cs:fontRef idx="minor">
      <a:schemeClr val="dk1"/>
    </cs:fontRef>
    <cs:spPr>
      <a:ln w="9525" cap="rnd">
        <a:solidFill>
          <a:schemeClr val="phClr"/>
        </a:solidFill>
      </a:ln>
    </cs:spPr>
  </cs:trendline>
  <cs:trendlineLabel>
    <cs:lnRef idx="0"/>
    <cs:fillRef idx="0"/>
    <cs:effectRef idx="0"/>
    <cs:fontRef idx="minor">
      <a:schemeClr val="tx1">
        <a:lumMod val="50000"/>
        <a:lumOff val="50000"/>
      </a:schemeClr>
    </cs:fontRef>
    <cs:defRPr sz="900" kern="1200"/>
  </cs:trendlineLabel>
  <cs:upBar>
    <cs:lnRef idx="0"/>
    <cs:fillRef idx="0"/>
    <cs:effectRef idx="0"/>
    <cs:fontRef idx="minor">
      <a:schemeClr val="dk1"/>
    </cs:fontRef>
    <cs:spPr>
      <a:solidFill>
        <a:schemeClr val="lt1"/>
      </a:solidFill>
      <a:ln w="9525">
        <a:solidFill>
          <a:schemeClr val="tx1">
            <a:lumMod val="50000"/>
            <a:lumOff val="50000"/>
          </a:schemeClr>
        </a:solidFill>
      </a:ln>
    </cs:spPr>
  </cs:upBar>
  <cs:valueAxis>
    <cs:lnRef idx="0"/>
    <cs:fillRef idx="0"/>
    <cs:effectRef idx="0"/>
    <cs:fontRef idx="minor">
      <a:schemeClr val="tx1">
        <a:lumMod val="50000"/>
        <a:lumOff val="50000"/>
      </a:schemeClr>
    </cs:fontRef>
    <cs:defRPr sz="900" kern="1200"/>
  </cs:valueAxis>
  <cs:wall>
    <cs:lnRef idx="0"/>
    <cs:fillRef idx="0"/>
    <cs:effectRef idx="0"/>
    <cs:fontRef idx="minor">
      <a:schemeClr val="dk1"/>
    </cs:fontRef>
  </cs:wall>
</cs:chartStyle>
</file>

<file path=word/charts/style6.xml><?xml version="1.0" encoding="utf-8"?>
<cs:chartStyle xmlns:cs="http://schemas.microsoft.com/office/drawing/2012/chartStyle" xmlns:a="http://schemas.openxmlformats.org/drawingml/2006/main" id="254">
  <cs:axisTitle>
    <cs:lnRef idx="0"/>
    <cs:fillRef idx="0"/>
    <cs:effectRef idx="0"/>
    <cs:fontRef idx="minor">
      <a:schemeClr val="tx1">
        <a:lumMod val="50000"/>
        <a:lumOff val="50000"/>
      </a:schemeClr>
    </cs:fontRef>
    <cs:defRPr sz="900" kern="1200" cap="all"/>
  </cs:axisTitle>
  <cs:categoryAxis>
    <cs:lnRef idx="0"/>
    <cs:fillRef idx="0"/>
    <cs:effectRef idx="0"/>
    <cs:fontRef idx="minor">
      <a:schemeClr val="tx1">
        <a:lumMod val="50000"/>
        <a:lumOff val="50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dk1"/>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65000"/>
        <a:lumOff val="3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styleClr val="auto"/>
    </cs:lnRef>
    <cs:fillRef idx="2">
      <cs:styleClr val="auto"/>
    </cs:fillRef>
    <cs:effectRef idx="1"/>
    <cs:fontRef idx="minor">
      <a:schemeClr val="dk1"/>
    </cs:fontRef>
    <cs:spPr>
      <a:ln w="9525" cap="flat" cmpd="sng" algn="ctr">
        <a:solidFill>
          <a:schemeClr val="phClr">
            <a:shade val="95000"/>
          </a:schemeClr>
        </a:solidFill>
        <a:round/>
      </a:ln>
    </cs:spPr>
  </cs:dataPoint>
  <cs:dataPoint3D>
    <cs:lnRef idx="0"/>
    <cs:fillRef idx="2">
      <cs:styleClr val="auto"/>
    </cs:fillRef>
    <cs:effectRef idx="1"/>
    <cs:fontRef idx="minor">
      <a:schemeClr val="dk1"/>
    </cs:fontRef>
    <cs:spPr/>
  </cs:dataPoint3D>
  <cs:dataPointLine>
    <cs:lnRef idx="0">
      <cs:styleClr val="auto"/>
    </cs:lnRef>
    <cs:fillRef idx="2">
      <cs:styleClr val="auto"/>
    </cs:fillRef>
    <cs:effectRef idx="1"/>
    <cs:fontRef idx="minor">
      <a:schemeClr val="dk1"/>
    </cs:fontRef>
    <cs:spPr>
      <a:ln w="15875" cap="rnd">
        <a:solidFill>
          <a:schemeClr val="phClr"/>
        </a:solidFill>
        <a:round/>
      </a:ln>
    </cs:spPr>
  </cs:dataPointLine>
  <cs:dataPointMarker>
    <cs:lnRef idx="0">
      <cs:styleClr val="auto"/>
    </cs:lnRef>
    <cs:fillRef idx="2">
      <cs:styleClr val="auto"/>
    </cs:fillRef>
    <cs:effectRef idx="1"/>
    <cs:fontRef idx="minor">
      <a:schemeClr val="dk1"/>
    </cs:fontRef>
    <cs:spPr>
      <a:ln w="9525" cap="flat" cmpd="sng" algn="ctr">
        <a:solidFill>
          <a:schemeClr val="phClr">
            <a:shade val="95000"/>
          </a:schemeClr>
        </a:solidFill>
        <a:round/>
      </a:ln>
    </cs:spPr>
  </cs:dataPointMarker>
  <cs:dataPointMarkerLayout symbol="circle" size="4"/>
  <cs:dataPointWireframe>
    <cs:lnRef idx="0">
      <cs:styleClr val="auto"/>
    </cs:lnRef>
    <cs:fillRef idx="2"/>
    <cs:effectRef idx="0"/>
    <cs:fontRef idx="minor">
      <a:schemeClr val="dk1"/>
    </cs:fontRef>
    <cs:spPr>
      <a:ln w="9525" cap="rnd">
        <a:solidFill>
          <a:schemeClr val="phClr"/>
        </a:solidFill>
        <a:round/>
      </a:ln>
    </cs:spPr>
  </cs:dataPointWireframe>
  <cs:dataTable>
    <cs:lnRef idx="0"/>
    <cs:fillRef idx="0"/>
    <cs:effectRef idx="0"/>
    <cs:fontRef idx="minor">
      <a:schemeClr val="tx1">
        <a:lumMod val="50000"/>
        <a:lumOff val="50000"/>
      </a:schemeClr>
    </cs:fontRef>
    <cs:spPr>
      <a:ln w="9525">
        <a:solidFill>
          <a:schemeClr val="tx1">
            <a:lumMod val="15000"/>
            <a:lumOff val="85000"/>
          </a:schemeClr>
        </a:solidFill>
      </a:ln>
    </cs:spPr>
    <cs:defRPr sz="900" kern="1200"/>
  </cs:dataTable>
  <cs:downBar>
    <cs:lnRef idx="0"/>
    <cs:fillRef idx="0"/>
    <cs:effectRef idx="0"/>
    <cs:fontRef idx="minor">
      <a:schemeClr val="dk1"/>
    </cs:fontRef>
    <cs:spPr>
      <a:solidFill>
        <a:schemeClr val="dk1">
          <a:lumMod val="75000"/>
          <a:lumOff val="25000"/>
        </a:schemeClr>
      </a:solidFill>
      <a:ln w="9525">
        <a:solidFill>
          <a:schemeClr val="tx1">
            <a:lumMod val="50000"/>
            <a:lumOff val="50000"/>
          </a:schemeClr>
        </a:solidFill>
      </a:ln>
    </cs:spPr>
  </cs:downBar>
  <cs:dropLine>
    <cs:lnRef idx="0"/>
    <cs:fillRef idx="0"/>
    <cs:effectRef idx="0"/>
    <cs:fontRef idx="minor">
      <a:schemeClr val="dk1"/>
    </cs:fontRef>
    <cs:spPr>
      <a:ln w="9525">
        <a:solidFill>
          <a:schemeClr val="tx1">
            <a:lumMod val="35000"/>
            <a:lumOff val="65000"/>
          </a:schemeClr>
        </a:solidFill>
        <a:prstDash val="dash"/>
      </a:ln>
    </cs:spPr>
  </cs:dropLine>
  <cs:errorBar>
    <cs:lnRef idx="0"/>
    <cs:fillRef idx="0"/>
    <cs:effectRef idx="0"/>
    <cs:fontRef idx="minor">
      <a:schemeClr val="dk1"/>
    </cs:fontRef>
    <cs:spPr>
      <a:ln w="9525">
        <a:solidFill>
          <a:schemeClr val="tx1">
            <a:lumMod val="50000"/>
            <a:lumOff val="50000"/>
          </a:schemeClr>
        </a:solidFill>
      </a:ln>
    </cs:spPr>
  </cs:errorBar>
  <cs:floor>
    <cs:lnRef idx="0"/>
    <cs:fillRef idx="0"/>
    <cs:effectRef idx="0"/>
    <cs:fontRef idx="minor">
      <a:schemeClr val="dk1"/>
    </cs:fontRef>
  </cs:floor>
  <cs:gridlineMajor>
    <cs:lnRef idx="0"/>
    <cs:fillRef idx="0"/>
    <cs:effectRef idx="0"/>
    <cs:fontRef idx="minor">
      <a:schemeClr val="dk1"/>
    </cs:fontRef>
    <cs:spPr>
      <a:ln w="9525" cap="flat" cmpd="sng" algn="ctr">
        <a:solidFill>
          <a:schemeClr val="tx1">
            <a:lumMod val="15000"/>
            <a:lumOff val="85000"/>
          </a:schemeClr>
        </a:solidFill>
        <a:round/>
      </a:ln>
    </cs:spPr>
  </cs:gridlineMajor>
  <cs:gridlineMinor>
    <cs:lnRef idx="0"/>
    <cs:fillRef idx="0"/>
    <cs:effectRef idx="0"/>
    <cs:fontRef idx="minor">
      <a:schemeClr val="dk1"/>
    </cs:fontRef>
    <cs:spPr>
      <a:ln>
        <a:solidFill>
          <a:schemeClr val="tx1">
            <a:lumMod val="5000"/>
            <a:lumOff val="95000"/>
          </a:schemeClr>
        </a:solidFill>
      </a:ln>
    </cs:spPr>
  </cs:gridlineMinor>
  <cs:hiLoLine>
    <cs:lnRef idx="0"/>
    <cs:fillRef idx="0"/>
    <cs:effectRef idx="0"/>
    <cs:fontRef idx="minor">
      <a:schemeClr val="dk1"/>
    </cs:fontRef>
    <cs:spPr>
      <a:ln w="9525">
        <a:solidFill>
          <a:schemeClr val="tx1">
            <a:lumMod val="50000"/>
            <a:lumOff val="50000"/>
          </a:schemeClr>
        </a:solidFill>
        <a:prstDash val="dash"/>
      </a:ln>
    </cs:spPr>
  </cs:hiLoLine>
  <cs:leaderLine>
    <cs:lnRef idx="0"/>
    <cs:fillRef idx="0"/>
    <cs:effectRef idx="0"/>
    <cs:fontRef idx="minor">
      <a:schemeClr val="dk1"/>
    </cs:fontRef>
    <cs:spPr>
      <a:ln w="9525">
        <a:solidFill>
          <a:schemeClr val="tx1">
            <a:lumMod val="35000"/>
            <a:lumOff val="65000"/>
          </a:schemeClr>
        </a:solidFill>
      </a:ln>
    </cs:spPr>
  </cs:leaderLine>
  <cs:legend>
    <cs:lnRef idx="0"/>
    <cs:fillRef idx="0"/>
    <cs:effectRef idx="0"/>
    <cs:fontRef idx="minor">
      <a:schemeClr val="tx1">
        <a:lumMod val="50000"/>
        <a:lumOff val="50000"/>
      </a:schemeClr>
    </cs:fontRef>
    <cs:defRPr sz="900" kern="1200"/>
  </cs:legend>
  <cs:plotArea mods="allowNoFillOverride allowNoLineOverride">
    <cs:lnRef idx="0"/>
    <cs:fillRef idx="0"/>
    <cs:effectRef idx="0"/>
    <cs:fontRef idx="minor">
      <a:schemeClr val="dk1"/>
    </cs:fontRef>
  </cs:plotArea>
  <cs:plotArea3D mods="allowNoFillOverride allowNoLineOverride">
    <cs:lnRef idx="0"/>
    <cs:fillRef idx="0"/>
    <cs:effectRef idx="0"/>
    <cs:fontRef idx="minor">
      <a:schemeClr val="dk1"/>
    </cs:fontRef>
  </cs:plotArea3D>
  <cs:seriesAxis>
    <cs:lnRef idx="0"/>
    <cs:fillRef idx="0"/>
    <cs:effectRef idx="0"/>
    <cs:fontRef idx="minor">
      <a:schemeClr val="tx1">
        <a:lumMod val="50000"/>
        <a:lumOff val="50000"/>
      </a:schemeClr>
    </cs:fontRef>
    <cs:spPr>
      <a:ln w="9525" cap="flat" cmpd="sng" algn="ctr">
        <a:solidFill>
          <a:schemeClr val="tx1">
            <a:lumMod val="15000"/>
            <a:lumOff val="85000"/>
          </a:schemeClr>
        </a:solidFill>
        <a:round/>
      </a:ln>
    </cs:spPr>
    <cs:defRPr sz="900" kern="1200"/>
  </cs:seriesAxis>
  <cs:seriesLine>
    <cs:lnRef idx="0"/>
    <cs:fillRef idx="0"/>
    <cs:effectRef idx="0"/>
    <cs:fontRef idx="minor">
      <a:schemeClr val="dk1"/>
    </cs:fontRef>
    <cs:spPr>
      <a:ln w="9525">
        <a:solidFill>
          <a:schemeClr val="tx1">
            <a:lumMod val="35000"/>
            <a:lumOff val="65000"/>
          </a:schemeClr>
        </a:solidFill>
        <a:prstDash val="dash"/>
      </a:ln>
    </cs:spPr>
  </cs:seriesLine>
  <cs:title>
    <cs:lnRef idx="0"/>
    <cs:fillRef idx="0"/>
    <cs:effectRef idx="0"/>
    <cs:fontRef idx="minor">
      <a:schemeClr val="tx1">
        <a:lumMod val="50000"/>
        <a:lumOff val="50000"/>
      </a:schemeClr>
    </cs:fontRef>
    <cs:defRPr sz="1400" kern="1200" cap="none" spc="20" baseline="0"/>
  </cs:title>
  <cs:trendline>
    <cs:lnRef idx="0">
      <cs:styleClr val="auto"/>
    </cs:lnRef>
    <cs:fillRef idx="2"/>
    <cs:effectRef idx="0"/>
    <cs:fontRef idx="minor">
      <a:schemeClr val="dk1"/>
    </cs:fontRef>
    <cs:spPr>
      <a:ln w="9525" cap="rnd">
        <a:solidFill>
          <a:schemeClr val="phClr"/>
        </a:solidFill>
      </a:ln>
    </cs:spPr>
  </cs:trendline>
  <cs:trendlineLabel>
    <cs:lnRef idx="0"/>
    <cs:fillRef idx="0"/>
    <cs:effectRef idx="0"/>
    <cs:fontRef idx="minor">
      <a:schemeClr val="tx1">
        <a:lumMod val="50000"/>
        <a:lumOff val="50000"/>
      </a:schemeClr>
    </cs:fontRef>
    <cs:defRPr sz="900" kern="1200"/>
  </cs:trendlineLabel>
  <cs:upBar>
    <cs:lnRef idx="0"/>
    <cs:fillRef idx="0"/>
    <cs:effectRef idx="0"/>
    <cs:fontRef idx="minor">
      <a:schemeClr val="dk1"/>
    </cs:fontRef>
    <cs:spPr>
      <a:solidFill>
        <a:schemeClr val="lt1"/>
      </a:solidFill>
      <a:ln w="9525">
        <a:solidFill>
          <a:schemeClr val="tx1">
            <a:lumMod val="50000"/>
            <a:lumOff val="50000"/>
          </a:schemeClr>
        </a:solidFill>
      </a:ln>
    </cs:spPr>
  </cs:upBar>
  <cs:valueAxis>
    <cs:lnRef idx="0"/>
    <cs:fillRef idx="0"/>
    <cs:effectRef idx="0"/>
    <cs:fontRef idx="minor">
      <a:schemeClr val="tx1">
        <a:lumMod val="50000"/>
        <a:lumOff val="50000"/>
      </a:schemeClr>
    </cs:fontRef>
    <cs:defRPr sz="900" kern="1200"/>
  </cs:valueAxis>
  <cs:wall>
    <cs:lnRef idx="0"/>
    <cs:fillRef idx="0"/>
    <cs:effectRef idx="0"/>
    <cs:fontRef idx="minor">
      <a:schemeClr val="dk1"/>
    </cs:fontRef>
  </cs:wall>
</cs:chartStyle>
</file>

<file path=word/charts/style7.xml><?xml version="1.0" encoding="utf-8"?>
<cs:chartStyle xmlns:cs="http://schemas.microsoft.com/office/drawing/2012/chartStyle" xmlns:a="http://schemas.openxmlformats.org/drawingml/2006/main" id="254">
  <cs:axisTitle>
    <cs:lnRef idx="0"/>
    <cs:fillRef idx="0"/>
    <cs:effectRef idx="0"/>
    <cs:fontRef idx="minor">
      <a:schemeClr val="tx1">
        <a:lumMod val="50000"/>
        <a:lumOff val="50000"/>
      </a:schemeClr>
    </cs:fontRef>
    <cs:defRPr sz="900" kern="1200" cap="all"/>
  </cs:axisTitle>
  <cs:categoryAxis>
    <cs:lnRef idx="0"/>
    <cs:fillRef idx="0"/>
    <cs:effectRef idx="0"/>
    <cs:fontRef idx="minor">
      <a:schemeClr val="tx1">
        <a:lumMod val="50000"/>
        <a:lumOff val="50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dk1"/>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65000"/>
        <a:lumOff val="3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styleClr val="auto"/>
    </cs:lnRef>
    <cs:fillRef idx="2">
      <cs:styleClr val="auto"/>
    </cs:fillRef>
    <cs:effectRef idx="1"/>
    <cs:fontRef idx="minor">
      <a:schemeClr val="dk1"/>
    </cs:fontRef>
    <cs:spPr>
      <a:ln w="9525" cap="flat" cmpd="sng" algn="ctr">
        <a:solidFill>
          <a:schemeClr val="phClr">
            <a:shade val="95000"/>
          </a:schemeClr>
        </a:solidFill>
        <a:round/>
      </a:ln>
    </cs:spPr>
  </cs:dataPoint>
  <cs:dataPoint3D>
    <cs:lnRef idx="0"/>
    <cs:fillRef idx="2">
      <cs:styleClr val="auto"/>
    </cs:fillRef>
    <cs:effectRef idx="1"/>
    <cs:fontRef idx="minor">
      <a:schemeClr val="dk1"/>
    </cs:fontRef>
    <cs:spPr/>
  </cs:dataPoint3D>
  <cs:dataPointLine>
    <cs:lnRef idx="0">
      <cs:styleClr val="auto"/>
    </cs:lnRef>
    <cs:fillRef idx="2">
      <cs:styleClr val="auto"/>
    </cs:fillRef>
    <cs:effectRef idx="1"/>
    <cs:fontRef idx="minor">
      <a:schemeClr val="dk1"/>
    </cs:fontRef>
    <cs:spPr>
      <a:ln w="15875" cap="rnd">
        <a:solidFill>
          <a:schemeClr val="phClr"/>
        </a:solidFill>
        <a:round/>
      </a:ln>
    </cs:spPr>
  </cs:dataPointLine>
  <cs:dataPointMarker>
    <cs:lnRef idx="0">
      <cs:styleClr val="auto"/>
    </cs:lnRef>
    <cs:fillRef idx="2">
      <cs:styleClr val="auto"/>
    </cs:fillRef>
    <cs:effectRef idx="1"/>
    <cs:fontRef idx="minor">
      <a:schemeClr val="dk1"/>
    </cs:fontRef>
    <cs:spPr>
      <a:ln w="9525" cap="flat" cmpd="sng" algn="ctr">
        <a:solidFill>
          <a:schemeClr val="phClr">
            <a:shade val="95000"/>
          </a:schemeClr>
        </a:solidFill>
        <a:round/>
      </a:ln>
    </cs:spPr>
  </cs:dataPointMarker>
  <cs:dataPointMarkerLayout symbol="circle" size="4"/>
  <cs:dataPointWireframe>
    <cs:lnRef idx="0">
      <cs:styleClr val="auto"/>
    </cs:lnRef>
    <cs:fillRef idx="2"/>
    <cs:effectRef idx="0"/>
    <cs:fontRef idx="minor">
      <a:schemeClr val="dk1"/>
    </cs:fontRef>
    <cs:spPr>
      <a:ln w="9525" cap="rnd">
        <a:solidFill>
          <a:schemeClr val="phClr"/>
        </a:solidFill>
        <a:round/>
      </a:ln>
    </cs:spPr>
  </cs:dataPointWireframe>
  <cs:dataTable>
    <cs:lnRef idx="0"/>
    <cs:fillRef idx="0"/>
    <cs:effectRef idx="0"/>
    <cs:fontRef idx="minor">
      <a:schemeClr val="tx1">
        <a:lumMod val="50000"/>
        <a:lumOff val="50000"/>
      </a:schemeClr>
    </cs:fontRef>
    <cs:spPr>
      <a:ln w="9525">
        <a:solidFill>
          <a:schemeClr val="tx1">
            <a:lumMod val="15000"/>
            <a:lumOff val="85000"/>
          </a:schemeClr>
        </a:solidFill>
      </a:ln>
    </cs:spPr>
    <cs:defRPr sz="900" kern="1200"/>
  </cs:dataTable>
  <cs:downBar>
    <cs:lnRef idx="0"/>
    <cs:fillRef idx="0"/>
    <cs:effectRef idx="0"/>
    <cs:fontRef idx="minor">
      <a:schemeClr val="dk1"/>
    </cs:fontRef>
    <cs:spPr>
      <a:solidFill>
        <a:schemeClr val="dk1">
          <a:lumMod val="75000"/>
          <a:lumOff val="25000"/>
        </a:schemeClr>
      </a:solidFill>
      <a:ln w="9525">
        <a:solidFill>
          <a:schemeClr val="tx1">
            <a:lumMod val="50000"/>
            <a:lumOff val="50000"/>
          </a:schemeClr>
        </a:solidFill>
      </a:ln>
    </cs:spPr>
  </cs:downBar>
  <cs:dropLine>
    <cs:lnRef idx="0"/>
    <cs:fillRef idx="0"/>
    <cs:effectRef idx="0"/>
    <cs:fontRef idx="minor">
      <a:schemeClr val="dk1"/>
    </cs:fontRef>
    <cs:spPr>
      <a:ln w="9525">
        <a:solidFill>
          <a:schemeClr val="tx1">
            <a:lumMod val="35000"/>
            <a:lumOff val="65000"/>
          </a:schemeClr>
        </a:solidFill>
        <a:prstDash val="dash"/>
      </a:ln>
    </cs:spPr>
  </cs:dropLine>
  <cs:errorBar>
    <cs:lnRef idx="0"/>
    <cs:fillRef idx="0"/>
    <cs:effectRef idx="0"/>
    <cs:fontRef idx="minor">
      <a:schemeClr val="dk1"/>
    </cs:fontRef>
    <cs:spPr>
      <a:ln w="9525">
        <a:solidFill>
          <a:schemeClr val="tx1">
            <a:lumMod val="50000"/>
            <a:lumOff val="50000"/>
          </a:schemeClr>
        </a:solidFill>
      </a:ln>
    </cs:spPr>
  </cs:errorBar>
  <cs:floor>
    <cs:lnRef idx="0"/>
    <cs:fillRef idx="0"/>
    <cs:effectRef idx="0"/>
    <cs:fontRef idx="minor">
      <a:schemeClr val="dk1"/>
    </cs:fontRef>
  </cs:floor>
  <cs:gridlineMajor>
    <cs:lnRef idx="0"/>
    <cs:fillRef idx="0"/>
    <cs:effectRef idx="0"/>
    <cs:fontRef idx="minor">
      <a:schemeClr val="dk1"/>
    </cs:fontRef>
    <cs:spPr>
      <a:ln w="9525" cap="flat" cmpd="sng" algn="ctr">
        <a:solidFill>
          <a:schemeClr val="tx1">
            <a:lumMod val="15000"/>
            <a:lumOff val="85000"/>
          </a:schemeClr>
        </a:solidFill>
        <a:round/>
      </a:ln>
    </cs:spPr>
  </cs:gridlineMajor>
  <cs:gridlineMinor>
    <cs:lnRef idx="0"/>
    <cs:fillRef idx="0"/>
    <cs:effectRef idx="0"/>
    <cs:fontRef idx="minor">
      <a:schemeClr val="dk1"/>
    </cs:fontRef>
    <cs:spPr>
      <a:ln>
        <a:solidFill>
          <a:schemeClr val="tx1">
            <a:lumMod val="5000"/>
            <a:lumOff val="95000"/>
          </a:schemeClr>
        </a:solidFill>
      </a:ln>
    </cs:spPr>
  </cs:gridlineMinor>
  <cs:hiLoLine>
    <cs:lnRef idx="0"/>
    <cs:fillRef idx="0"/>
    <cs:effectRef idx="0"/>
    <cs:fontRef idx="minor">
      <a:schemeClr val="dk1"/>
    </cs:fontRef>
    <cs:spPr>
      <a:ln w="9525">
        <a:solidFill>
          <a:schemeClr val="tx1">
            <a:lumMod val="50000"/>
            <a:lumOff val="50000"/>
          </a:schemeClr>
        </a:solidFill>
        <a:prstDash val="dash"/>
      </a:ln>
    </cs:spPr>
  </cs:hiLoLine>
  <cs:leaderLine>
    <cs:lnRef idx="0"/>
    <cs:fillRef idx="0"/>
    <cs:effectRef idx="0"/>
    <cs:fontRef idx="minor">
      <a:schemeClr val="dk1"/>
    </cs:fontRef>
    <cs:spPr>
      <a:ln w="9525">
        <a:solidFill>
          <a:schemeClr val="tx1">
            <a:lumMod val="35000"/>
            <a:lumOff val="65000"/>
          </a:schemeClr>
        </a:solidFill>
      </a:ln>
    </cs:spPr>
  </cs:leaderLine>
  <cs:legend>
    <cs:lnRef idx="0"/>
    <cs:fillRef idx="0"/>
    <cs:effectRef idx="0"/>
    <cs:fontRef idx="minor">
      <a:schemeClr val="tx1">
        <a:lumMod val="50000"/>
        <a:lumOff val="50000"/>
      </a:schemeClr>
    </cs:fontRef>
    <cs:defRPr sz="900" kern="1200"/>
  </cs:legend>
  <cs:plotArea mods="allowNoFillOverride allowNoLineOverride">
    <cs:lnRef idx="0"/>
    <cs:fillRef idx="0"/>
    <cs:effectRef idx="0"/>
    <cs:fontRef idx="minor">
      <a:schemeClr val="dk1"/>
    </cs:fontRef>
  </cs:plotArea>
  <cs:plotArea3D mods="allowNoFillOverride allowNoLineOverride">
    <cs:lnRef idx="0"/>
    <cs:fillRef idx="0"/>
    <cs:effectRef idx="0"/>
    <cs:fontRef idx="minor">
      <a:schemeClr val="dk1"/>
    </cs:fontRef>
  </cs:plotArea3D>
  <cs:seriesAxis>
    <cs:lnRef idx="0"/>
    <cs:fillRef idx="0"/>
    <cs:effectRef idx="0"/>
    <cs:fontRef idx="minor">
      <a:schemeClr val="tx1">
        <a:lumMod val="50000"/>
        <a:lumOff val="50000"/>
      </a:schemeClr>
    </cs:fontRef>
    <cs:spPr>
      <a:ln w="9525" cap="flat" cmpd="sng" algn="ctr">
        <a:solidFill>
          <a:schemeClr val="tx1">
            <a:lumMod val="15000"/>
            <a:lumOff val="85000"/>
          </a:schemeClr>
        </a:solidFill>
        <a:round/>
      </a:ln>
    </cs:spPr>
    <cs:defRPr sz="900" kern="1200"/>
  </cs:seriesAxis>
  <cs:seriesLine>
    <cs:lnRef idx="0"/>
    <cs:fillRef idx="0"/>
    <cs:effectRef idx="0"/>
    <cs:fontRef idx="minor">
      <a:schemeClr val="dk1"/>
    </cs:fontRef>
    <cs:spPr>
      <a:ln w="9525">
        <a:solidFill>
          <a:schemeClr val="tx1">
            <a:lumMod val="35000"/>
            <a:lumOff val="65000"/>
          </a:schemeClr>
        </a:solidFill>
        <a:prstDash val="dash"/>
      </a:ln>
    </cs:spPr>
  </cs:seriesLine>
  <cs:title>
    <cs:lnRef idx="0"/>
    <cs:fillRef idx="0"/>
    <cs:effectRef idx="0"/>
    <cs:fontRef idx="minor">
      <a:schemeClr val="tx1">
        <a:lumMod val="50000"/>
        <a:lumOff val="50000"/>
      </a:schemeClr>
    </cs:fontRef>
    <cs:defRPr sz="1400" kern="1200" cap="none" spc="20" baseline="0"/>
  </cs:title>
  <cs:trendline>
    <cs:lnRef idx="0">
      <cs:styleClr val="auto"/>
    </cs:lnRef>
    <cs:fillRef idx="2"/>
    <cs:effectRef idx="0"/>
    <cs:fontRef idx="minor">
      <a:schemeClr val="dk1"/>
    </cs:fontRef>
    <cs:spPr>
      <a:ln w="9525" cap="rnd">
        <a:solidFill>
          <a:schemeClr val="phClr"/>
        </a:solidFill>
      </a:ln>
    </cs:spPr>
  </cs:trendline>
  <cs:trendlineLabel>
    <cs:lnRef idx="0"/>
    <cs:fillRef idx="0"/>
    <cs:effectRef idx="0"/>
    <cs:fontRef idx="minor">
      <a:schemeClr val="tx1">
        <a:lumMod val="50000"/>
        <a:lumOff val="50000"/>
      </a:schemeClr>
    </cs:fontRef>
    <cs:defRPr sz="900" kern="1200"/>
  </cs:trendlineLabel>
  <cs:upBar>
    <cs:lnRef idx="0"/>
    <cs:fillRef idx="0"/>
    <cs:effectRef idx="0"/>
    <cs:fontRef idx="minor">
      <a:schemeClr val="dk1"/>
    </cs:fontRef>
    <cs:spPr>
      <a:solidFill>
        <a:schemeClr val="lt1"/>
      </a:solidFill>
      <a:ln w="9525">
        <a:solidFill>
          <a:schemeClr val="tx1">
            <a:lumMod val="50000"/>
            <a:lumOff val="50000"/>
          </a:schemeClr>
        </a:solidFill>
      </a:ln>
    </cs:spPr>
  </cs:upBar>
  <cs:valueAxis>
    <cs:lnRef idx="0"/>
    <cs:fillRef idx="0"/>
    <cs:effectRef idx="0"/>
    <cs:fontRef idx="minor">
      <a:schemeClr val="tx1">
        <a:lumMod val="50000"/>
        <a:lumOff val="50000"/>
      </a:schemeClr>
    </cs:fontRef>
    <cs:defRPr sz="900" kern="1200"/>
  </cs:valueAxis>
  <cs:wall>
    <cs:lnRef idx="0"/>
    <cs:fillRef idx="0"/>
    <cs:effectRef idx="0"/>
    <cs:fontRef idx="minor">
      <a:schemeClr val="dk1"/>
    </cs:fontRef>
  </cs:wall>
</cs:chartStyle>
</file>

<file path=word/charts/style8.xml><?xml version="1.0" encoding="utf-8"?>
<cs:chartStyle xmlns:cs="http://schemas.microsoft.com/office/drawing/2012/chartStyle" xmlns:a="http://schemas.openxmlformats.org/drawingml/2006/main" id="254">
  <cs:axisTitle>
    <cs:lnRef idx="0"/>
    <cs:fillRef idx="0"/>
    <cs:effectRef idx="0"/>
    <cs:fontRef idx="minor">
      <a:schemeClr val="tx1">
        <a:lumMod val="50000"/>
        <a:lumOff val="50000"/>
      </a:schemeClr>
    </cs:fontRef>
    <cs:defRPr sz="900" kern="1200" cap="all"/>
  </cs:axisTitle>
  <cs:categoryAxis>
    <cs:lnRef idx="0"/>
    <cs:fillRef idx="0"/>
    <cs:effectRef idx="0"/>
    <cs:fontRef idx="minor">
      <a:schemeClr val="tx1">
        <a:lumMod val="50000"/>
        <a:lumOff val="50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dk1"/>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65000"/>
        <a:lumOff val="3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styleClr val="auto"/>
    </cs:lnRef>
    <cs:fillRef idx="2">
      <cs:styleClr val="auto"/>
    </cs:fillRef>
    <cs:effectRef idx="1"/>
    <cs:fontRef idx="minor">
      <a:schemeClr val="dk1"/>
    </cs:fontRef>
    <cs:spPr>
      <a:ln w="9525" cap="flat" cmpd="sng" algn="ctr">
        <a:solidFill>
          <a:schemeClr val="phClr">
            <a:shade val="95000"/>
          </a:schemeClr>
        </a:solidFill>
        <a:round/>
      </a:ln>
    </cs:spPr>
  </cs:dataPoint>
  <cs:dataPoint3D>
    <cs:lnRef idx="0"/>
    <cs:fillRef idx="2">
      <cs:styleClr val="auto"/>
    </cs:fillRef>
    <cs:effectRef idx="1"/>
    <cs:fontRef idx="minor">
      <a:schemeClr val="dk1"/>
    </cs:fontRef>
    <cs:spPr/>
  </cs:dataPoint3D>
  <cs:dataPointLine>
    <cs:lnRef idx="0">
      <cs:styleClr val="auto"/>
    </cs:lnRef>
    <cs:fillRef idx="2">
      <cs:styleClr val="auto"/>
    </cs:fillRef>
    <cs:effectRef idx="1"/>
    <cs:fontRef idx="minor">
      <a:schemeClr val="dk1"/>
    </cs:fontRef>
    <cs:spPr>
      <a:ln w="15875" cap="rnd">
        <a:solidFill>
          <a:schemeClr val="phClr"/>
        </a:solidFill>
        <a:round/>
      </a:ln>
    </cs:spPr>
  </cs:dataPointLine>
  <cs:dataPointMarker>
    <cs:lnRef idx="0">
      <cs:styleClr val="auto"/>
    </cs:lnRef>
    <cs:fillRef idx="2">
      <cs:styleClr val="auto"/>
    </cs:fillRef>
    <cs:effectRef idx="1"/>
    <cs:fontRef idx="minor">
      <a:schemeClr val="dk1"/>
    </cs:fontRef>
    <cs:spPr>
      <a:ln w="9525" cap="flat" cmpd="sng" algn="ctr">
        <a:solidFill>
          <a:schemeClr val="phClr">
            <a:shade val="95000"/>
          </a:schemeClr>
        </a:solidFill>
        <a:round/>
      </a:ln>
    </cs:spPr>
  </cs:dataPointMarker>
  <cs:dataPointMarkerLayout symbol="circle" size="4"/>
  <cs:dataPointWireframe>
    <cs:lnRef idx="0">
      <cs:styleClr val="auto"/>
    </cs:lnRef>
    <cs:fillRef idx="2"/>
    <cs:effectRef idx="0"/>
    <cs:fontRef idx="minor">
      <a:schemeClr val="dk1"/>
    </cs:fontRef>
    <cs:spPr>
      <a:ln w="9525" cap="rnd">
        <a:solidFill>
          <a:schemeClr val="phClr"/>
        </a:solidFill>
        <a:round/>
      </a:ln>
    </cs:spPr>
  </cs:dataPointWireframe>
  <cs:dataTable>
    <cs:lnRef idx="0"/>
    <cs:fillRef idx="0"/>
    <cs:effectRef idx="0"/>
    <cs:fontRef idx="minor">
      <a:schemeClr val="tx1">
        <a:lumMod val="50000"/>
        <a:lumOff val="50000"/>
      </a:schemeClr>
    </cs:fontRef>
    <cs:spPr>
      <a:ln w="9525">
        <a:solidFill>
          <a:schemeClr val="tx1">
            <a:lumMod val="15000"/>
            <a:lumOff val="85000"/>
          </a:schemeClr>
        </a:solidFill>
      </a:ln>
    </cs:spPr>
    <cs:defRPr sz="900" kern="1200"/>
  </cs:dataTable>
  <cs:downBar>
    <cs:lnRef idx="0"/>
    <cs:fillRef idx="0"/>
    <cs:effectRef idx="0"/>
    <cs:fontRef idx="minor">
      <a:schemeClr val="dk1"/>
    </cs:fontRef>
    <cs:spPr>
      <a:solidFill>
        <a:schemeClr val="dk1">
          <a:lumMod val="75000"/>
          <a:lumOff val="25000"/>
        </a:schemeClr>
      </a:solidFill>
      <a:ln w="9525">
        <a:solidFill>
          <a:schemeClr val="tx1">
            <a:lumMod val="50000"/>
            <a:lumOff val="50000"/>
          </a:schemeClr>
        </a:solidFill>
      </a:ln>
    </cs:spPr>
  </cs:downBar>
  <cs:dropLine>
    <cs:lnRef idx="0"/>
    <cs:fillRef idx="0"/>
    <cs:effectRef idx="0"/>
    <cs:fontRef idx="minor">
      <a:schemeClr val="dk1"/>
    </cs:fontRef>
    <cs:spPr>
      <a:ln w="9525">
        <a:solidFill>
          <a:schemeClr val="tx1">
            <a:lumMod val="35000"/>
            <a:lumOff val="65000"/>
          </a:schemeClr>
        </a:solidFill>
        <a:prstDash val="dash"/>
      </a:ln>
    </cs:spPr>
  </cs:dropLine>
  <cs:errorBar>
    <cs:lnRef idx="0"/>
    <cs:fillRef idx="0"/>
    <cs:effectRef idx="0"/>
    <cs:fontRef idx="minor">
      <a:schemeClr val="dk1"/>
    </cs:fontRef>
    <cs:spPr>
      <a:ln w="9525">
        <a:solidFill>
          <a:schemeClr val="tx1">
            <a:lumMod val="50000"/>
            <a:lumOff val="50000"/>
          </a:schemeClr>
        </a:solidFill>
      </a:ln>
    </cs:spPr>
  </cs:errorBar>
  <cs:floor>
    <cs:lnRef idx="0"/>
    <cs:fillRef idx="0"/>
    <cs:effectRef idx="0"/>
    <cs:fontRef idx="minor">
      <a:schemeClr val="dk1"/>
    </cs:fontRef>
  </cs:floor>
  <cs:gridlineMajor>
    <cs:lnRef idx="0"/>
    <cs:fillRef idx="0"/>
    <cs:effectRef idx="0"/>
    <cs:fontRef idx="minor">
      <a:schemeClr val="dk1"/>
    </cs:fontRef>
    <cs:spPr>
      <a:ln w="9525" cap="flat" cmpd="sng" algn="ctr">
        <a:solidFill>
          <a:schemeClr val="tx1">
            <a:lumMod val="15000"/>
            <a:lumOff val="85000"/>
          </a:schemeClr>
        </a:solidFill>
        <a:round/>
      </a:ln>
    </cs:spPr>
  </cs:gridlineMajor>
  <cs:gridlineMinor>
    <cs:lnRef idx="0"/>
    <cs:fillRef idx="0"/>
    <cs:effectRef idx="0"/>
    <cs:fontRef idx="minor">
      <a:schemeClr val="dk1"/>
    </cs:fontRef>
    <cs:spPr>
      <a:ln>
        <a:solidFill>
          <a:schemeClr val="tx1">
            <a:lumMod val="5000"/>
            <a:lumOff val="95000"/>
          </a:schemeClr>
        </a:solidFill>
      </a:ln>
    </cs:spPr>
  </cs:gridlineMinor>
  <cs:hiLoLine>
    <cs:lnRef idx="0"/>
    <cs:fillRef idx="0"/>
    <cs:effectRef idx="0"/>
    <cs:fontRef idx="minor">
      <a:schemeClr val="dk1"/>
    </cs:fontRef>
    <cs:spPr>
      <a:ln w="9525">
        <a:solidFill>
          <a:schemeClr val="tx1">
            <a:lumMod val="50000"/>
            <a:lumOff val="50000"/>
          </a:schemeClr>
        </a:solidFill>
        <a:prstDash val="dash"/>
      </a:ln>
    </cs:spPr>
  </cs:hiLoLine>
  <cs:leaderLine>
    <cs:lnRef idx="0"/>
    <cs:fillRef idx="0"/>
    <cs:effectRef idx="0"/>
    <cs:fontRef idx="minor">
      <a:schemeClr val="dk1"/>
    </cs:fontRef>
    <cs:spPr>
      <a:ln w="9525">
        <a:solidFill>
          <a:schemeClr val="tx1">
            <a:lumMod val="35000"/>
            <a:lumOff val="65000"/>
          </a:schemeClr>
        </a:solidFill>
      </a:ln>
    </cs:spPr>
  </cs:leaderLine>
  <cs:legend>
    <cs:lnRef idx="0"/>
    <cs:fillRef idx="0"/>
    <cs:effectRef idx="0"/>
    <cs:fontRef idx="minor">
      <a:schemeClr val="tx1">
        <a:lumMod val="50000"/>
        <a:lumOff val="50000"/>
      </a:schemeClr>
    </cs:fontRef>
    <cs:defRPr sz="900" kern="1200"/>
  </cs:legend>
  <cs:plotArea mods="allowNoFillOverride allowNoLineOverride">
    <cs:lnRef idx="0"/>
    <cs:fillRef idx="0"/>
    <cs:effectRef idx="0"/>
    <cs:fontRef idx="minor">
      <a:schemeClr val="dk1"/>
    </cs:fontRef>
  </cs:plotArea>
  <cs:plotArea3D mods="allowNoFillOverride allowNoLineOverride">
    <cs:lnRef idx="0"/>
    <cs:fillRef idx="0"/>
    <cs:effectRef idx="0"/>
    <cs:fontRef idx="minor">
      <a:schemeClr val="dk1"/>
    </cs:fontRef>
  </cs:plotArea3D>
  <cs:seriesAxis>
    <cs:lnRef idx="0"/>
    <cs:fillRef idx="0"/>
    <cs:effectRef idx="0"/>
    <cs:fontRef idx="minor">
      <a:schemeClr val="tx1">
        <a:lumMod val="50000"/>
        <a:lumOff val="50000"/>
      </a:schemeClr>
    </cs:fontRef>
    <cs:spPr>
      <a:ln w="9525" cap="flat" cmpd="sng" algn="ctr">
        <a:solidFill>
          <a:schemeClr val="tx1">
            <a:lumMod val="15000"/>
            <a:lumOff val="85000"/>
          </a:schemeClr>
        </a:solidFill>
        <a:round/>
      </a:ln>
    </cs:spPr>
    <cs:defRPr sz="900" kern="1200"/>
  </cs:seriesAxis>
  <cs:seriesLine>
    <cs:lnRef idx="0"/>
    <cs:fillRef idx="0"/>
    <cs:effectRef idx="0"/>
    <cs:fontRef idx="minor">
      <a:schemeClr val="dk1"/>
    </cs:fontRef>
    <cs:spPr>
      <a:ln w="9525">
        <a:solidFill>
          <a:schemeClr val="tx1">
            <a:lumMod val="35000"/>
            <a:lumOff val="65000"/>
          </a:schemeClr>
        </a:solidFill>
        <a:prstDash val="dash"/>
      </a:ln>
    </cs:spPr>
  </cs:seriesLine>
  <cs:title>
    <cs:lnRef idx="0"/>
    <cs:fillRef idx="0"/>
    <cs:effectRef idx="0"/>
    <cs:fontRef idx="minor">
      <a:schemeClr val="tx1">
        <a:lumMod val="50000"/>
        <a:lumOff val="50000"/>
      </a:schemeClr>
    </cs:fontRef>
    <cs:defRPr sz="1400" kern="1200" cap="none" spc="20" baseline="0"/>
  </cs:title>
  <cs:trendline>
    <cs:lnRef idx="0">
      <cs:styleClr val="auto"/>
    </cs:lnRef>
    <cs:fillRef idx="2"/>
    <cs:effectRef idx="0"/>
    <cs:fontRef idx="minor">
      <a:schemeClr val="dk1"/>
    </cs:fontRef>
    <cs:spPr>
      <a:ln w="9525" cap="rnd">
        <a:solidFill>
          <a:schemeClr val="phClr"/>
        </a:solidFill>
      </a:ln>
    </cs:spPr>
  </cs:trendline>
  <cs:trendlineLabel>
    <cs:lnRef idx="0"/>
    <cs:fillRef idx="0"/>
    <cs:effectRef idx="0"/>
    <cs:fontRef idx="minor">
      <a:schemeClr val="tx1">
        <a:lumMod val="50000"/>
        <a:lumOff val="50000"/>
      </a:schemeClr>
    </cs:fontRef>
    <cs:defRPr sz="900" kern="1200"/>
  </cs:trendlineLabel>
  <cs:upBar>
    <cs:lnRef idx="0"/>
    <cs:fillRef idx="0"/>
    <cs:effectRef idx="0"/>
    <cs:fontRef idx="minor">
      <a:schemeClr val="dk1"/>
    </cs:fontRef>
    <cs:spPr>
      <a:solidFill>
        <a:schemeClr val="lt1"/>
      </a:solidFill>
      <a:ln w="9525">
        <a:solidFill>
          <a:schemeClr val="tx1">
            <a:lumMod val="50000"/>
            <a:lumOff val="50000"/>
          </a:schemeClr>
        </a:solidFill>
      </a:ln>
    </cs:spPr>
  </cs:upBar>
  <cs:valueAxis>
    <cs:lnRef idx="0"/>
    <cs:fillRef idx="0"/>
    <cs:effectRef idx="0"/>
    <cs:fontRef idx="minor">
      <a:schemeClr val="tx1">
        <a:lumMod val="50000"/>
        <a:lumOff val="50000"/>
      </a:schemeClr>
    </cs:fontRef>
    <cs:defRPr sz="900" kern="1200"/>
  </cs:valueAxis>
  <cs:wall>
    <cs:lnRef idx="0"/>
    <cs:fillRef idx="0"/>
    <cs:effectRef idx="0"/>
    <cs:fontRef idx="minor">
      <a:schemeClr val="dk1"/>
    </cs:fontRef>
  </cs:wall>
</cs:chartStyle>
</file>

<file path=word/charts/style9.xml><?xml version="1.0" encoding="utf-8"?>
<cs:chartStyle xmlns:cs="http://schemas.microsoft.com/office/drawing/2012/chartStyle" xmlns:a="http://schemas.openxmlformats.org/drawingml/2006/main" id="254">
  <cs:axisTitle>
    <cs:lnRef idx="0"/>
    <cs:fillRef idx="0"/>
    <cs:effectRef idx="0"/>
    <cs:fontRef idx="minor">
      <a:schemeClr val="tx1">
        <a:lumMod val="50000"/>
        <a:lumOff val="50000"/>
      </a:schemeClr>
    </cs:fontRef>
    <cs:defRPr sz="900" kern="1200" cap="all"/>
  </cs:axisTitle>
  <cs:categoryAxis>
    <cs:lnRef idx="0"/>
    <cs:fillRef idx="0"/>
    <cs:effectRef idx="0"/>
    <cs:fontRef idx="minor">
      <a:schemeClr val="tx1">
        <a:lumMod val="50000"/>
        <a:lumOff val="50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dk1"/>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65000"/>
        <a:lumOff val="3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styleClr val="auto"/>
    </cs:lnRef>
    <cs:fillRef idx="2">
      <cs:styleClr val="auto"/>
    </cs:fillRef>
    <cs:effectRef idx="1"/>
    <cs:fontRef idx="minor">
      <a:schemeClr val="dk1"/>
    </cs:fontRef>
    <cs:spPr>
      <a:ln w="9525" cap="flat" cmpd="sng" algn="ctr">
        <a:solidFill>
          <a:schemeClr val="phClr">
            <a:shade val="95000"/>
          </a:schemeClr>
        </a:solidFill>
        <a:round/>
      </a:ln>
    </cs:spPr>
  </cs:dataPoint>
  <cs:dataPoint3D>
    <cs:lnRef idx="0"/>
    <cs:fillRef idx="2">
      <cs:styleClr val="auto"/>
    </cs:fillRef>
    <cs:effectRef idx="1"/>
    <cs:fontRef idx="minor">
      <a:schemeClr val="dk1"/>
    </cs:fontRef>
    <cs:spPr/>
  </cs:dataPoint3D>
  <cs:dataPointLine>
    <cs:lnRef idx="0">
      <cs:styleClr val="auto"/>
    </cs:lnRef>
    <cs:fillRef idx="2">
      <cs:styleClr val="auto"/>
    </cs:fillRef>
    <cs:effectRef idx="1"/>
    <cs:fontRef idx="minor">
      <a:schemeClr val="dk1"/>
    </cs:fontRef>
    <cs:spPr>
      <a:ln w="15875" cap="rnd">
        <a:solidFill>
          <a:schemeClr val="phClr"/>
        </a:solidFill>
        <a:round/>
      </a:ln>
    </cs:spPr>
  </cs:dataPointLine>
  <cs:dataPointMarker>
    <cs:lnRef idx="0">
      <cs:styleClr val="auto"/>
    </cs:lnRef>
    <cs:fillRef idx="2">
      <cs:styleClr val="auto"/>
    </cs:fillRef>
    <cs:effectRef idx="1"/>
    <cs:fontRef idx="minor">
      <a:schemeClr val="dk1"/>
    </cs:fontRef>
    <cs:spPr>
      <a:ln w="9525" cap="flat" cmpd="sng" algn="ctr">
        <a:solidFill>
          <a:schemeClr val="phClr">
            <a:shade val="95000"/>
          </a:schemeClr>
        </a:solidFill>
        <a:round/>
      </a:ln>
    </cs:spPr>
  </cs:dataPointMarker>
  <cs:dataPointMarkerLayout symbol="circle" size="4"/>
  <cs:dataPointWireframe>
    <cs:lnRef idx="0">
      <cs:styleClr val="auto"/>
    </cs:lnRef>
    <cs:fillRef idx="2"/>
    <cs:effectRef idx="0"/>
    <cs:fontRef idx="minor">
      <a:schemeClr val="dk1"/>
    </cs:fontRef>
    <cs:spPr>
      <a:ln w="9525" cap="rnd">
        <a:solidFill>
          <a:schemeClr val="phClr"/>
        </a:solidFill>
        <a:round/>
      </a:ln>
    </cs:spPr>
  </cs:dataPointWireframe>
  <cs:dataTable>
    <cs:lnRef idx="0"/>
    <cs:fillRef idx="0"/>
    <cs:effectRef idx="0"/>
    <cs:fontRef idx="minor">
      <a:schemeClr val="tx1">
        <a:lumMod val="50000"/>
        <a:lumOff val="50000"/>
      </a:schemeClr>
    </cs:fontRef>
    <cs:spPr>
      <a:ln w="9525">
        <a:solidFill>
          <a:schemeClr val="tx1">
            <a:lumMod val="15000"/>
            <a:lumOff val="85000"/>
          </a:schemeClr>
        </a:solidFill>
      </a:ln>
    </cs:spPr>
    <cs:defRPr sz="900" kern="1200"/>
  </cs:dataTable>
  <cs:downBar>
    <cs:lnRef idx="0"/>
    <cs:fillRef idx="0"/>
    <cs:effectRef idx="0"/>
    <cs:fontRef idx="minor">
      <a:schemeClr val="dk1"/>
    </cs:fontRef>
    <cs:spPr>
      <a:solidFill>
        <a:schemeClr val="dk1">
          <a:lumMod val="75000"/>
          <a:lumOff val="25000"/>
        </a:schemeClr>
      </a:solidFill>
      <a:ln w="9525">
        <a:solidFill>
          <a:schemeClr val="tx1">
            <a:lumMod val="50000"/>
            <a:lumOff val="50000"/>
          </a:schemeClr>
        </a:solidFill>
      </a:ln>
    </cs:spPr>
  </cs:downBar>
  <cs:dropLine>
    <cs:lnRef idx="0"/>
    <cs:fillRef idx="0"/>
    <cs:effectRef idx="0"/>
    <cs:fontRef idx="minor">
      <a:schemeClr val="dk1"/>
    </cs:fontRef>
    <cs:spPr>
      <a:ln w="9525">
        <a:solidFill>
          <a:schemeClr val="tx1">
            <a:lumMod val="35000"/>
            <a:lumOff val="65000"/>
          </a:schemeClr>
        </a:solidFill>
        <a:prstDash val="dash"/>
      </a:ln>
    </cs:spPr>
  </cs:dropLine>
  <cs:errorBar>
    <cs:lnRef idx="0"/>
    <cs:fillRef idx="0"/>
    <cs:effectRef idx="0"/>
    <cs:fontRef idx="minor">
      <a:schemeClr val="dk1"/>
    </cs:fontRef>
    <cs:spPr>
      <a:ln w="9525">
        <a:solidFill>
          <a:schemeClr val="tx1">
            <a:lumMod val="50000"/>
            <a:lumOff val="50000"/>
          </a:schemeClr>
        </a:solidFill>
      </a:ln>
    </cs:spPr>
  </cs:errorBar>
  <cs:floor>
    <cs:lnRef idx="0"/>
    <cs:fillRef idx="0"/>
    <cs:effectRef idx="0"/>
    <cs:fontRef idx="minor">
      <a:schemeClr val="dk1"/>
    </cs:fontRef>
  </cs:floor>
  <cs:gridlineMajor>
    <cs:lnRef idx="0"/>
    <cs:fillRef idx="0"/>
    <cs:effectRef idx="0"/>
    <cs:fontRef idx="minor">
      <a:schemeClr val="dk1"/>
    </cs:fontRef>
    <cs:spPr>
      <a:ln w="9525" cap="flat" cmpd="sng" algn="ctr">
        <a:solidFill>
          <a:schemeClr val="tx1">
            <a:lumMod val="15000"/>
            <a:lumOff val="85000"/>
          </a:schemeClr>
        </a:solidFill>
        <a:round/>
      </a:ln>
    </cs:spPr>
  </cs:gridlineMajor>
  <cs:gridlineMinor>
    <cs:lnRef idx="0"/>
    <cs:fillRef idx="0"/>
    <cs:effectRef idx="0"/>
    <cs:fontRef idx="minor">
      <a:schemeClr val="dk1"/>
    </cs:fontRef>
    <cs:spPr>
      <a:ln>
        <a:solidFill>
          <a:schemeClr val="tx1">
            <a:lumMod val="5000"/>
            <a:lumOff val="95000"/>
          </a:schemeClr>
        </a:solidFill>
      </a:ln>
    </cs:spPr>
  </cs:gridlineMinor>
  <cs:hiLoLine>
    <cs:lnRef idx="0"/>
    <cs:fillRef idx="0"/>
    <cs:effectRef idx="0"/>
    <cs:fontRef idx="minor">
      <a:schemeClr val="dk1"/>
    </cs:fontRef>
    <cs:spPr>
      <a:ln w="9525">
        <a:solidFill>
          <a:schemeClr val="tx1">
            <a:lumMod val="50000"/>
            <a:lumOff val="50000"/>
          </a:schemeClr>
        </a:solidFill>
        <a:prstDash val="dash"/>
      </a:ln>
    </cs:spPr>
  </cs:hiLoLine>
  <cs:leaderLine>
    <cs:lnRef idx="0"/>
    <cs:fillRef idx="0"/>
    <cs:effectRef idx="0"/>
    <cs:fontRef idx="minor">
      <a:schemeClr val="dk1"/>
    </cs:fontRef>
    <cs:spPr>
      <a:ln w="9525">
        <a:solidFill>
          <a:schemeClr val="tx1">
            <a:lumMod val="35000"/>
            <a:lumOff val="65000"/>
          </a:schemeClr>
        </a:solidFill>
      </a:ln>
    </cs:spPr>
  </cs:leaderLine>
  <cs:legend>
    <cs:lnRef idx="0"/>
    <cs:fillRef idx="0"/>
    <cs:effectRef idx="0"/>
    <cs:fontRef idx="minor">
      <a:schemeClr val="tx1">
        <a:lumMod val="50000"/>
        <a:lumOff val="50000"/>
      </a:schemeClr>
    </cs:fontRef>
    <cs:defRPr sz="900" kern="1200"/>
  </cs:legend>
  <cs:plotArea mods="allowNoFillOverride allowNoLineOverride">
    <cs:lnRef idx="0"/>
    <cs:fillRef idx="0"/>
    <cs:effectRef idx="0"/>
    <cs:fontRef idx="minor">
      <a:schemeClr val="dk1"/>
    </cs:fontRef>
  </cs:plotArea>
  <cs:plotArea3D mods="allowNoFillOverride allowNoLineOverride">
    <cs:lnRef idx="0"/>
    <cs:fillRef idx="0"/>
    <cs:effectRef idx="0"/>
    <cs:fontRef idx="minor">
      <a:schemeClr val="dk1"/>
    </cs:fontRef>
  </cs:plotArea3D>
  <cs:seriesAxis>
    <cs:lnRef idx="0"/>
    <cs:fillRef idx="0"/>
    <cs:effectRef idx="0"/>
    <cs:fontRef idx="minor">
      <a:schemeClr val="tx1">
        <a:lumMod val="50000"/>
        <a:lumOff val="50000"/>
      </a:schemeClr>
    </cs:fontRef>
    <cs:spPr>
      <a:ln w="9525" cap="flat" cmpd="sng" algn="ctr">
        <a:solidFill>
          <a:schemeClr val="tx1">
            <a:lumMod val="15000"/>
            <a:lumOff val="85000"/>
          </a:schemeClr>
        </a:solidFill>
        <a:round/>
      </a:ln>
    </cs:spPr>
    <cs:defRPr sz="900" kern="1200"/>
  </cs:seriesAxis>
  <cs:seriesLine>
    <cs:lnRef idx="0"/>
    <cs:fillRef idx="0"/>
    <cs:effectRef idx="0"/>
    <cs:fontRef idx="minor">
      <a:schemeClr val="dk1"/>
    </cs:fontRef>
    <cs:spPr>
      <a:ln w="9525">
        <a:solidFill>
          <a:schemeClr val="tx1">
            <a:lumMod val="35000"/>
            <a:lumOff val="65000"/>
          </a:schemeClr>
        </a:solidFill>
        <a:prstDash val="dash"/>
      </a:ln>
    </cs:spPr>
  </cs:seriesLine>
  <cs:title>
    <cs:lnRef idx="0"/>
    <cs:fillRef idx="0"/>
    <cs:effectRef idx="0"/>
    <cs:fontRef idx="minor">
      <a:schemeClr val="tx1">
        <a:lumMod val="50000"/>
        <a:lumOff val="50000"/>
      </a:schemeClr>
    </cs:fontRef>
    <cs:defRPr sz="1400" kern="1200" cap="none" spc="20" baseline="0"/>
  </cs:title>
  <cs:trendline>
    <cs:lnRef idx="0">
      <cs:styleClr val="auto"/>
    </cs:lnRef>
    <cs:fillRef idx="2"/>
    <cs:effectRef idx="0"/>
    <cs:fontRef idx="minor">
      <a:schemeClr val="dk1"/>
    </cs:fontRef>
    <cs:spPr>
      <a:ln w="9525" cap="rnd">
        <a:solidFill>
          <a:schemeClr val="phClr"/>
        </a:solidFill>
      </a:ln>
    </cs:spPr>
  </cs:trendline>
  <cs:trendlineLabel>
    <cs:lnRef idx="0"/>
    <cs:fillRef idx="0"/>
    <cs:effectRef idx="0"/>
    <cs:fontRef idx="minor">
      <a:schemeClr val="tx1">
        <a:lumMod val="50000"/>
        <a:lumOff val="50000"/>
      </a:schemeClr>
    </cs:fontRef>
    <cs:defRPr sz="900" kern="1200"/>
  </cs:trendlineLabel>
  <cs:upBar>
    <cs:lnRef idx="0"/>
    <cs:fillRef idx="0"/>
    <cs:effectRef idx="0"/>
    <cs:fontRef idx="minor">
      <a:schemeClr val="dk1"/>
    </cs:fontRef>
    <cs:spPr>
      <a:solidFill>
        <a:schemeClr val="lt1"/>
      </a:solidFill>
      <a:ln w="9525">
        <a:solidFill>
          <a:schemeClr val="tx1">
            <a:lumMod val="50000"/>
            <a:lumOff val="50000"/>
          </a:schemeClr>
        </a:solidFill>
      </a:ln>
    </cs:spPr>
  </cs:upBar>
  <cs:valueAxis>
    <cs:lnRef idx="0"/>
    <cs:fillRef idx="0"/>
    <cs:effectRef idx="0"/>
    <cs:fontRef idx="minor">
      <a:schemeClr val="tx1">
        <a:lumMod val="50000"/>
        <a:lumOff val="50000"/>
      </a:schemeClr>
    </cs:fontRef>
    <cs:defRPr sz="900" kern="1200"/>
  </cs:valueAxis>
  <cs:wall>
    <cs:lnRef idx="0"/>
    <cs:fillRef idx="0"/>
    <cs:effectRef idx="0"/>
    <cs:fontRef idx="minor">
      <a:schemeClr val="dk1"/>
    </cs:fontRef>
  </cs:wall>
</cs:chartStyle>
</file>

<file path=word/charts/style10.xml><?xml version="1.0" encoding="utf-8"?>
<cs:chartStyle xmlns:cs="http://schemas.microsoft.com/office/drawing/2012/chartStyle" xmlns:a="http://schemas.openxmlformats.org/drawingml/2006/main" id="254">
  <cs:axisTitle>
    <cs:lnRef idx="0"/>
    <cs:fillRef idx="0"/>
    <cs:effectRef idx="0"/>
    <cs:fontRef idx="minor">
      <a:schemeClr val="tx1">
        <a:lumMod val="50000"/>
        <a:lumOff val="50000"/>
      </a:schemeClr>
    </cs:fontRef>
    <cs:defRPr sz="900" kern="1200" cap="all"/>
  </cs:axisTitle>
  <cs:categoryAxis>
    <cs:lnRef idx="0"/>
    <cs:fillRef idx="0"/>
    <cs:effectRef idx="0"/>
    <cs:fontRef idx="minor">
      <a:schemeClr val="tx1">
        <a:lumMod val="50000"/>
        <a:lumOff val="50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dk1"/>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65000"/>
        <a:lumOff val="3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styleClr val="auto"/>
    </cs:lnRef>
    <cs:fillRef idx="2">
      <cs:styleClr val="auto"/>
    </cs:fillRef>
    <cs:effectRef idx="1"/>
    <cs:fontRef idx="minor">
      <a:schemeClr val="dk1"/>
    </cs:fontRef>
    <cs:spPr>
      <a:ln w="9525" cap="flat" cmpd="sng" algn="ctr">
        <a:solidFill>
          <a:schemeClr val="phClr">
            <a:shade val="95000"/>
          </a:schemeClr>
        </a:solidFill>
        <a:round/>
      </a:ln>
    </cs:spPr>
  </cs:dataPoint>
  <cs:dataPoint3D>
    <cs:lnRef idx="0"/>
    <cs:fillRef idx="2">
      <cs:styleClr val="auto"/>
    </cs:fillRef>
    <cs:effectRef idx="1"/>
    <cs:fontRef idx="minor">
      <a:schemeClr val="dk1"/>
    </cs:fontRef>
    <cs:spPr/>
  </cs:dataPoint3D>
  <cs:dataPointLine>
    <cs:lnRef idx="0">
      <cs:styleClr val="auto"/>
    </cs:lnRef>
    <cs:fillRef idx="2">
      <cs:styleClr val="auto"/>
    </cs:fillRef>
    <cs:effectRef idx="1"/>
    <cs:fontRef idx="minor">
      <a:schemeClr val="dk1"/>
    </cs:fontRef>
    <cs:spPr>
      <a:ln w="15875" cap="rnd">
        <a:solidFill>
          <a:schemeClr val="phClr"/>
        </a:solidFill>
        <a:round/>
      </a:ln>
    </cs:spPr>
  </cs:dataPointLine>
  <cs:dataPointMarker>
    <cs:lnRef idx="0">
      <cs:styleClr val="auto"/>
    </cs:lnRef>
    <cs:fillRef idx="2">
      <cs:styleClr val="auto"/>
    </cs:fillRef>
    <cs:effectRef idx="1"/>
    <cs:fontRef idx="minor">
      <a:schemeClr val="dk1"/>
    </cs:fontRef>
    <cs:spPr>
      <a:ln w="9525" cap="flat" cmpd="sng" algn="ctr">
        <a:solidFill>
          <a:schemeClr val="phClr">
            <a:shade val="95000"/>
          </a:schemeClr>
        </a:solidFill>
        <a:round/>
      </a:ln>
    </cs:spPr>
  </cs:dataPointMarker>
  <cs:dataPointMarkerLayout symbol="circle" size="4"/>
  <cs:dataPointWireframe>
    <cs:lnRef idx="0">
      <cs:styleClr val="auto"/>
    </cs:lnRef>
    <cs:fillRef idx="2"/>
    <cs:effectRef idx="0"/>
    <cs:fontRef idx="minor">
      <a:schemeClr val="dk1"/>
    </cs:fontRef>
    <cs:spPr>
      <a:ln w="9525" cap="rnd">
        <a:solidFill>
          <a:schemeClr val="phClr"/>
        </a:solidFill>
        <a:round/>
      </a:ln>
    </cs:spPr>
  </cs:dataPointWireframe>
  <cs:dataTable>
    <cs:lnRef idx="0"/>
    <cs:fillRef idx="0"/>
    <cs:effectRef idx="0"/>
    <cs:fontRef idx="minor">
      <a:schemeClr val="tx1">
        <a:lumMod val="50000"/>
        <a:lumOff val="50000"/>
      </a:schemeClr>
    </cs:fontRef>
    <cs:spPr>
      <a:ln w="9525">
        <a:solidFill>
          <a:schemeClr val="tx1">
            <a:lumMod val="15000"/>
            <a:lumOff val="85000"/>
          </a:schemeClr>
        </a:solidFill>
      </a:ln>
    </cs:spPr>
    <cs:defRPr sz="900" kern="1200"/>
  </cs:dataTable>
  <cs:downBar>
    <cs:lnRef idx="0"/>
    <cs:fillRef idx="0"/>
    <cs:effectRef idx="0"/>
    <cs:fontRef idx="minor">
      <a:schemeClr val="dk1"/>
    </cs:fontRef>
    <cs:spPr>
      <a:solidFill>
        <a:schemeClr val="dk1">
          <a:lumMod val="75000"/>
          <a:lumOff val="25000"/>
        </a:schemeClr>
      </a:solidFill>
      <a:ln w="9525">
        <a:solidFill>
          <a:schemeClr val="tx1">
            <a:lumMod val="50000"/>
            <a:lumOff val="50000"/>
          </a:schemeClr>
        </a:solidFill>
      </a:ln>
    </cs:spPr>
  </cs:downBar>
  <cs:dropLine>
    <cs:lnRef idx="0"/>
    <cs:fillRef idx="0"/>
    <cs:effectRef idx="0"/>
    <cs:fontRef idx="minor">
      <a:schemeClr val="dk1"/>
    </cs:fontRef>
    <cs:spPr>
      <a:ln w="9525">
        <a:solidFill>
          <a:schemeClr val="tx1">
            <a:lumMod val="35000"/>
            <a:lumOff val="65000"/>
          </a:schemeClr>
        </a:solidFill>
        <a:prstDash val="dash"/>
      </a:ln>
    </cs:spPr>
  </cs:dropLine>
  <cs:errorBar>
    <cs:lnRef idx="0"/>
    <cs:fillRef idx="0"/>
    <cs:effectRef idx="0"/>
    <cs:fontRef idx="minor">
      <a:schemeClr val="dk1"/>
    </cs:fontRef>
    <cs:spPr>
      <a:ln w="9525">
        <a:solidFill>
          <a:schemeClr val="tx1">
            <a:lumMod val="50000"/>
            <a:lumOff val="50000"/>
          </a:schemeClr>
        </a:solidFill>
      </a:ln>
    </cs:spPr>
  </cs:errorBar>
  <cs:floor>
    <cs:lnRef idx="0"/>
    <cs:fillRef idx="0"/>
    <cs:effectRef idx="0"/>
    <cs:fontRef idx="minor">
      <a:schemeClr val="dk1"/>
    </cs:fontRef>
  </cs:floor>
  <cs:gridlineMajor>
    <cs:lnRef idx="0"/>
    <cs:fillRef idx="0"/>
    <cs:effectRef idx="0"/>
    <cs:fontRef idx="minor">
      <a:schemeClr val="dk1"/>
    </cs:fontRef>
    <cs:spPr>
      <a:ln w="9525" cap="flat" cmpd="sng" algn="ctr">
        <a:solidFill>
          <a:schemeClr val="tx1">
            <a:lumMod val="15000"/>
            <a:lumOff val="85000"/>
          </a:schemeClr>
        </a:solidFill>
        <a:round/>
      </a:ln>
    </cs:spPr>
  </cs:gridlineMajor>
  <cs:gridlineMinor>
    <cs:lnRef idx="0"/>
    <cs:fillRef idx="0"/>
    <cs:effectRef idx="0"/>
    <cs:fontRef idx="minor">
      <a:schemeClr val="dk1"/>
    </cs:fontRef>
    <cs:spPr>
      <a:ln>
        <a:solidFill>
          <a:schemeClr val="tx1">
            <a:lumMod val="5000"/>
            <a:lumOff val="95000"/>
          </a:schemeClr>
        </a:solidFill>
      </a:ln>
    </cs:spPr>
  </cs:gridlineMinor>
  <cs:hiLoLine>
    <cs:lnRef idx="0"/>
    <cs:fillRef idx="0"/>
    <cs:effectRef idx="0"/>
    <cs:fontRef idx="minor">
      <a:schemeClr val="dk1"/>
    </cs:fontRef>
    <cs:spPr>
      <a:ln w="9525">
        <a:solidFill>
          <a:schemeClr val="tx1">
            <a:lumMod val="50000"/>
            <a:lumOff val="50000"/>
          </a:schemeClr>
        </a:solidFill>
        <a:prstDash val="dash"/>
      </a:ln>
    </cs:spPr>
  </cs:hiLoLine>
  <cs:leaderLine>
    <cs:lnRef idx="0"/>
    <cs:fillRef idx="0"/>
    <cs:effectRef idx="0"/>
    <cs:fontRef idx="minor">
      <a:schemeClr val="dk1"/>
    </cs:fontRef>
    <cs:spPr>
      <a:ln w="9525">
        <a:solidFill>
          <a:schemeClr val="tx1">
            <a:lumMod val="35000"/>
            <a:lumOff val="65000"/>
          </a:schemeClr>
        </a:solidFill>
      </a:ln>
    </cs:spPr>
  </cs:leaderLine>
  <cs:legend>
    <cs:lnRef idx="0"/>
    <cs:fillRef idx="0"/>
    <cs:effectRef idx="0"/>
    <cs:fontRef idx="minor">
      <a:schemeClr val="tx1">
        <a:lumMod val="50000"/>
        <a:lumOff val="50000"/>
      </a:schemeClr>
    </cs:fontRef>
    <cs:defRPr sz="900" kern="1200"/>
  </cs:legend>
  <cs:plotArea mods="allowNoFillOverride allowNoLineOverride">
    <cs:lnRef idx="0"/>
    <cs:fillRef idx="0"/>
    <cs:effectRef idx="0"/>
    <cs:fontRef idx="minor">
      <a:schemeClr val="dk1"/>
    </cs:fontRef>
  </cs:plotArea>
  <cs:plotArea3D mods="allowNoFillOverride allowNoLineOverride">
    <cs:lnRef idx="0"/>
    <cs:fillRef idx="0"/>
    <cs:effectRef idx="0"/>
    <cs:fontRef idx="minor">
      <a:schemeClr val="dk1"/>
    </cs:fontRef>
  </cs:plotArea3D>
  <cs:seriesAxis>
    <cs:lnRef idx="0"/>
    <cs:fillRef idx="0"/>
    <cs:effectRef idx="0"/>
    <cs:fontRef idx="minor">
      <a:schemeClr val="tx1">
        <a:lumMod val="50000"/>
        <a:lumOff val="50000"/>
      </a:schemeClr>
    </cs:fontRef>
    <cs:spPr>
      <a:ln w="9525" cap="flat" cmpd="sng" algn="ctr">
        <a:solidFill>
          <a:schemeClr val="tx1">
            <a:lumMod val="15000"/>
            <a:lumOff val="85000"/>
          </a:schemeClr>
        </a:solidFill>
        <a:round/>
      </a:ln>
    </cs:spPr>
    <cs:defRPr sz="900" kern="1200"/>
  </cs:seriesAxis>
  <cs:seriesLine>
    <cs:lnRef idx="0"/>
    <cs:fillRef idx="0"/>
    <cs:effectRef idx="0"/>
    <cs:fontRef idx="minor">
      <a:schemeClr val="dk1"/>
    </cs:fontRef>
    <cs:spPr>
      <a:ln w="9525">
        <a:solidFill>
          <a:schemeClr val="tx1">
            <a:lumMod val="35000"/>
            <a:lumOff val="65000"/>
          </a:schemeClr>
        </a:solidFill>
        <a:prstDash val="dash"/>
      </a:ln>
    </cs:spPr>
  </cs:seriesLine>
  <cs:title>
    <cs:lnRef idx="0"/>
    <cs:fillRef idx="0"/>
    <cs:effectRef idx="0"/>
    <cs:fontRef idx="minor">
      <a:schemeClr val="tx1">
        <a:lumMod val="50000"/>
        <a:lumOff val="50000"/>
      </a:schemeClr>
    </cs:fontRef>
    <cs:defRPr sz="1400" kern="1200" cap="none" spc="20" baseline="0"/>
  </cs:title>
  <cs:trendline>
    <cs:lnRef idx="0">
      <cs:styleClr val="auto"/>
    </cs:lnRef>
    <cs:fillRef idx="2"/>
    <cs:effectRef idx="0"/>
    <cs:fontRef idx="minor">
      <a:schemeClr val="dk1"/>
    </cs:fontRef>
    <cs:spPr>
      <a:ln w="9525" cap="rnd">
        <a:solidFill>
          <a:schemeClr val="phClr"/>
        </a:solidFill>
      </a:ln>
    </cs:spPr>
  </cs:trendline>
  <cs:trendlineLabel>
    <cs:lnRef idx="0"/>
    <cs:fillRef idx="0"/>
    <cs:effectRef idx="0"/>
    <cs:fontRef idx="minor">
      <a:schemeClr val="tx1">
        <a:lumMod val="50000"/>
        <a:lumOff val="50000"/>
      </a:schemeClr>
    </cs:fontRef>
    <cs:defRPr sz="900" kern="1200"/>
  </cs:trendlineLabel>
  <cs:upBar>
    <cs:lnRef idx="0"/>
    <cs:fillRef idx="0"/>
    <cs:effectRef idx="0"/>
    <cs:fontRef idx="minor">
      <a:schemeClr val="dk1"/>
    </cs:fontRef>
    <cs:spPr>
      <a:solidFill>
        <a:schemeClr val="lt1"/>
      </a:solidFill>
      <a:ln w="9525">
        <a:solidFill>
          <a:schemeClr val="tx1">
            <a:lumMod val="50000"/>
            <a:lumOff val="50000"/>
          </a:schemeClr>
        </a:solidFill>
      </a:ln>
    </cs:spPr>
  </cs:upBar>
  <cs:valueAxis>
    <cs:lnRef idx="0"/>
    <cs:fillRef idx="0"/>
    <cs:effectRef idx="0"/>
    <cs:fontRef idx="minor">
      <a:schemeClr val="tx1">
        <a:lumMod val="50000"/>
        <a:lumOff val="50000"/>
      </a:schemeClr>
    </cs:fontRef>
    <cs:defRPr sz="900" kern="1200"/>
  </cs:valueAxis>
  <cs:wall>
    <cs:lnRef idx="0"/>
    <cs:fillRef idx="0"/>
    <cs:effectRef idx="0"/>
    <cs:fontRef idx="minor">
      <a:schemeClr val="dk1"/>
    </cs:fontRef>
  </cs:wall>
</cs:chartStyle>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AA4A560-FD49-4FDE-A9A9-3970962025D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595</TotalTime>
  <Pages>12</Pages>
  <Words>558</Words>
  <Characters>3187</Characters>
  <Application>Microsoft Office Word</Application>
  <DocSecurity>0</DocSecurity>
  <Lines>26</Lines>
  <Paragraphs>7</Paragraphs>
  <ScaleCrop>false</ScaleCrop>
  <Company>TKU</Company>
  <LinksUpToDate>false</LinksUpToDate>
  <CharactersWithSpaces>3738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TkuStaff</dc:creator>
  <cp:keywords/>
  <dc:description/>
  <cp:lastModifiedBy>世欣</cp:lastModifiedBy>
  <cp:revision>101</cp:revision>
  <dcterms:created xsi:type="dcterms:W3CDTF">2017-05-11T13:01:00Z</dcterms:created>
  <dcterms:modified xsi:type="dcterms:W3CDTF">2018-09-18T16:39:00Z</dcterms:modified>
</cp:coreProperties>
</file>