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9D5" w:rsidRDefault="00816E25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10</w:t>
      </w:r>
      <w:r w:rsidR="00687B15">
        <w:rPr>
          <w:rFonts w:ascii="標楷體" w:eastAsia="標楷體" w:hAnsi="標楷體"/>
          <w:b/>
          <w:sz w:val="28"/>
          <w:szCs w:val="28"/>
        </w:rPr>
        <w:t>8</w:t>
      </w:r>
      <w:r>
        <w:rPr>
          <w:rFonts w:ascii="標楷體" w:eastAsia="標楷體" w:hAnsi="標楷體"/>
          <w:b/>
          <w:sz w:val="28"/>
          <w:szCs w:val="28"/>
        </w:rPr>
        <w:t>年度淡江學園「住宿書院」</w:t>
      </w:r>
      <w:r>
        <w:rPr>
          <w:rFonts w:ascii="標楷體" w:eastAsia="標楷體" w:hAnsi="標楷體" w:hint="eastAsia"/>
          <w:b/>
          <w:sz w:val="28"/>
          <w:szCs w:val="28"/>
        </w:rPr>
        <w:t>【歷史</w:t>
      </w:r>
      <w:r w:rsidR="00BF3517">
        <w:rPr>
          <w:rFonts w:ascii="標楷體" w:eastAsia="標楷體" w:hAnsi="標楷體" w:hint="eastAsia"/>
          <w:b/>
          <w:sz w:val="28"/>
          <w:szCs w:val="28"/>
        </w:rPr>
        <w:t>人</w:t>
      </w:r>
      <w:r w:rsidR="00316DE3">
        <w:rPr>
          <w:rFonts w:ascii="標楷體" w:eastAsia="標楷體" w:hAnsi="標楷體" w:hint="eastAsia"/>
          <w:b/>
          <w:sz w:val="28"/>
          <w:szCs w:val="28"/>
        </w:rPr>
        <w:t>文</w:t>
      </w:r>
      <w:r>
        <w:rPr>
          <w:rFonts w:ascii="標楷體" w:eastAsia="標楷體" w:hAnsi="標楷體" w:hint="eastAsia"/>
          <w:b/>
          <w:sz w:val="28"/>
          <w:szCs w:val="28"/>
        </w:rPr>
        <w:t>】主題活動</w:t>
      </w:r>
      <w:r>
        <w:rPr>
          <w:rFonts w:ascii="標楷體" w:eastAsia="標楷體" w:hAnsi="標楷體"/>
          <w:b/>
          <w:sz w:val="28"/>
          <w:szCs w:val="28"/>
        </w:rPr>
        <w:t>企</w:t>
      </w:r>
      <w:r>
        <w:rPr>
          <w:rFonts w:ascii="標楷體" w:eastAsia="標楷體" w:hAnsi="標楷體" w:hint="eastAsia"/>
          <w:b/>
          <w:sz w:val="28"/>
          <w:szCs w:val="28"/>
        </w:rPr>
        <w:t>畫</w:t>
      </w:r>
      <w:r>
        <w:rPr>
          <w:rFonts w:ascii="標楷體" w:eastAsia="標楷體" w:hAnsi="標楷體"/>
          <w:b/>
          <w:sz w:val="28"/>
          <w:szCs w:val="28"/>
        </w:rPr>
        <w:t>書</w:t>
      </w:r>
    </w:p>
    <w:p w:rsidR="004E59D5" w:rsidRDefault="00816E25">
      <w:pPr>
        <w:adjustRightInd w:val="0"/>
        <w:snapToGrid w:val="0"/>
        <w:spacing w:after="0" w:line="360" w:lineRule="auto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一、活動名稱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：探</w:t>
      </w:r>
      <w:r w:rsidR="00316DE3">
        <w:rPr>
          <w:rFonts w:ascii="標楷體" w:eastAsia="標楷體" w:hAnsi="標楷體" w:hint="eastAsia"/>
          <w:color w:val="000000" w:themeColor="text1"/>
          <w:sz w:val="24"/>
          <w:szCs w:val="24"/>
        </w:rPr>
        <w:t>尋金</w:t>
      </w:r>
      <w:r w:rsidR="00C15718">
        <w:rPr>
          <w:rFonts w:ascii="標楷體" w:eastAsia="標楷體" w:hAnsi="標楷體" w:hint="eastAsia"/>
          <w:color w:val="000000" w:themeColor="text1"/>
          <w:sz w:val="24"/>
          <w:szCs w:val="24"/>
        </w:rPr>
        <w:t>九地區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礦產的興衰與演進</w:t>
      </w:r>
    </w:p>
    <w:p w:rsidR="004E59D5" w:rsidRDefault="00816E25">
      <w:pPr>
        <w:adjustRightInd w:val="0"/>
        <w:snapToGrid w:val="0"/>
        <w:spacing w:after="0" w:line="0" w:lineRule="atLeast"/>
        <w:ind w:left="480" w:hangingChars="200" w:hanging="480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/>
          <w:color w:val="000000" w:themeColor="text1"/>
          <w:sz w:val="24"/>
          <w:szCs w:val="24"/>
        </w:rPr>
        <w:t>二、活動目的：</w:t>
      </w:r>
    </w:p>
    <w:p w:rsidR="004E59D5" w:rsidRDefault="00816E25">
      <w:pPr>
        <w:pStyle w:val="1"/>
        <w:adjustRightInd w:val="0"/>
        <w:snapToGrid w:val="0"/>
        <w:spacing w:after="0" w:line="0" w:lineRule="atLeast"/>
        <w:ind w:firstLineChars="200" w:firstLine="480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百年來的</w:t>
      </w:r>
      <w:proofErr w:type="gramStart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採</w:t>
      </w:r>
      <w:proofErr w:type="gramEnd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金史跡遍佈整個金瓜石聚落及周圍礦區，金瓜石曾被譽為「亞洲第一貴金屬礦山」，留下許多</w:t>
      </w:r>
      <w:proofErr w:type="gramStart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採</w:t>
      </w:r>
      <w:proofErr w:type="gramEnd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金時期的舊建物、坑道、採礦器具，而這些保存下來的礦產文物，記錄了金礦開採的點點滴滴，小小的金瓜石成為人口密集、熱鬧</w:t>
      </w:r>
      <w:proofErr w:type="gramStart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非凡之</w:t>
      </w:r>
      <w:proofErr w:type="gramEnd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地，與鄰近的九份互相輝映。</w:t>
      </w:r>
    </w:p>
    <w:p w:rsidR="004E59D5" w:rsidRDefault="00816E25">
      <w:pPr>
        <w:pStyle w:val="1"/>
        <w:adjustRightInd w:val="0"/>
        <w:snapToGrid w:val="0"/>
        <w:spacing w:after="0" w:line="0" w:lineRule="atLeast"/>
        <w:ind w:firstLineChars="200" w:firstLine="480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黃金博物園區是一個結合自然生態、礦業遺址、景觀風貌、歷史記憶及人文資產的生態博物館，紀錄了金瓜石的昔日風光。學生在探訪的過程中，可以看到昔日礦業的歷史與坐落在此的古蹟文化，在坑道體驗活動中可以看到昔日採礦之情景，讓學生瞭解礦坑生活的不易，與當今對比，現在的我們是如此的幸福。</w:t>
      </w:r>
    </w:p>
    <w:p w:rsidR="004E59D5" w:rsidRDefault="00816E25">
      <w:pPr>
        <w:pStyle w:val="1"/>
        <w:adjustRightInd w:val="0"/>
        <w:snapToGrid w:val="0"/>
        <w:spacing w:after="0" w:line="0" w:lineRule="atLeast"/>
        <w:ind w:firstLineChars="200" w:firstLine="480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在活動過程中，除了用當地的歷史與文化提供教育</w:t>
      </w:r>
      <w:proofErr w:type="gramStart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以外，</w:t>
      </w:r>
      <w:proofErr w:type="gramEnd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還安排了分組討論與分享，講者在分享的過程中，可以培養口語表達的能力，而同學可以透由講者的分享，可以學習到自己未觀察的到地方。</w:t>
      </w:r>
    </w:p>
    <w:p w:rsidR="004E59D5" w:rsidRDefault="00816E25">
      <w:pPr>
        <w:pStyle w:val="1"/>
        <w:adjustRightInd w:val="0"/>
        <w:snapToGrid w:val="0"/>
        <w:spacing w:after="0" w:line="0" w:lineRule="atLeast"/>
        <w:ind w:firstLineChars="200" w:firstLine="480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透過這次的【歷史人文】主題活動，讓學生瞭解在地文化與歷史，培養學生的歷史與文化的基礎素養。在這次的活動中，我們將培養學生八大素養其</w:t>
      </w:r>
      <w:proofErr w:type="gramStart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三</w:t>
      </w:r>
      <w:proofErr w:type="gramEnd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，【美學涵養】、【樂活健康】與【團隊合作】。讓學生在活動之中不只學到了知識，在其他方面的能力也能有所成長。</w:t>
      </w:r>
    </w:p>
    <w:p w:rsidR="004E59D5" w:rsidRDefault="00816E25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三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活動日期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>
        <w:rPr>
          <w:rFonts w:ascii="標楷體" w:eastAsia="標楷體" w:hAnsi="標楷體" w:hint="eastAsia"/>
          <w:sz w:val="24"/>
          <w:szCs w:val="24"/>
        </w:rPr>
        <w:t>108年5月26日（星期日）上午8時00分至下午17時00分。</w:t>
      </w:r>
    </w:p>
    <w:p w:rsidR="004E59D5" w:rsidRDefault="00816E25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四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活動地點</w:t>
      </w:r>
      <w:r>
        <w:rPr>
          <w:rFonts w:ascii="標楷體" w:eastAsia="標楷體" w:hAnsi="標楷體" w:hint="eastAsia"/>
          <w:sz w:val="24"/>
          <w:szCs w:val="24"/>
        </w:rPr>
        <w:t>：金瓜石博物館、九份老街</w:t>
      </w:r>
    </w:p>
    <w:p w:rsidR="004E59D5" w:rsidRDefault="00816E25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五、</w:t>
      </w:r>
      <w:r>
        <w:rPr>
          <w:rFonts w:ascii="標楷體" w:eastAsia="標楷體" w:hAnsi="標楷體"/>
          <w:sz w:val="24"/>
          <w:szCs w:val="24"/>
        </w:rPr>
        <w:t>指導單位</w:t>
      </w:r>
      <w:r>
        <w:rPr>
          <w:rFonts w:ascii="標楷體" w:eastAsia="標楷體" w:hAnsi="標楷體" w:hint="eastAsia"/>
          <w:sz w:val="24"/>
          <w:szCs w:val="24"/>
        </w:rPr>
        <w:t>：學生事務處</w:t>
      </w:r>
    </w:p>
    <w:p w:rsidR="004E59D5" w:rsidRDefault="00816E25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六、主辦單位</w:t>
      </w:r>
      <w:r>
        <w:rPr>
          <w:rFonts w:ascii="標楷體" w:eastAsia="標楷體" w:hAnsi="標楷體" w:hint="eastAsia"/>
          <w:sz w:val="24"/>
          <w:szCs w:val="24"/>
        </w:rPr>
        <w:t>：住宿輔導組</w:t>
      </w:r>
    </w:p>
    <w:p w:rsidR="004E59D5" w:rsidRDefault="00816E25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七、活動對象</w:t>
      </w:r>
      <w:r>
        <w:rPr>
          <w:rFonts w:ascii="標楷體" w:eastAsia="標楷體" w:hAnsi="標楷體" w:hint="eastAsia"/>
          <w:sz w:val="24"/>
          <w:szCs w:val="24"/>
        </w:rPr>
        <w:t>：107學年度淡江學園</w:t>
      </w:r>
      <w:r>
        <w:rPr>
          <w:rFonts w:ascii="標楷體" w:eastAsia="標楷體" w:hAnsi="標楷體"/>
          <w:sz w:val="24"/>
          <w:szCs w:val="24"/>
        </w:rPr>
        <w:t>住宿生</w:t>
      </w:r>
      <w:r>
        <w:rPr>
          <w:rFonts w:ascii="標楷體" w:eastAsia="標楷體" w:hAnsi="標楷體" w:hint="eastAsia"/>
          <w:sz w:val="24"/>
          <w:szCs w:val="24"/>
        </w:rPr>
        <w:t>及書院導師</w:t>
      </w:r>
    </w:p>
    <w:p w:rsidR="004E59D5" w:rsidRDefault="00816E25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八、活動流程：（詳如附</w:t>
      </w:r>
      <w:r>
        <w:rPr>
          <w:rFonts w:ascii="標楷體" w:eastAsia="標楷體" w:hAnsi="標楷體" w:hint="eastAsia"/>
          <w:sz w:val="24"/>
          <w:szCs w:val="24"/>
        </w:rPr>
        <w:t>件1</w:t>
      </w:r>
      <w:r>
        <w:rPr>
          <w:rFonts w:ascii="標楷體" w:eastAsia="標楷體" w:hAnsi="標楷體"/>
          <w:sz w:val="24"/>
          <w:szCs w:val="24"/>
        </w:rPr>
        <w:t>）</w:t>
      </w:r>
    </w:p>
    <w:p w:rsidR="004E59D5" w:rsidRDefault="00816E25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九、活動方式</w:t>
      </w:r>
      <w:r>
        <w:rPr>
          <w:rFonts w:ascii="標楷體" w:eastAsia="標楷體" w:hAnsi="標楷體" w:hint="eastAsia"/>
          <w:sz w:val="24"/>
          <w:szCs w:val="24"/>
        </w:rPr>
        <w:t>：</w:t>
      </w:r>
    </w:p>
    <w:p w:rsidR="004E59D5" w:rsidRDefault="00816E25">
      <w:pPr>
        <w:pStyle w:val="1"/>
        <w:numPr>
          <w:ilvl w:val="0"/>
          <w:numId w:val="1"/>
        </w:numPr>
        <w:adjustRightInd w:val="0"/>
        <w:snapToGrid w:val="0"/>
        <w:spacing w:after="0" w:line="0" w:lineRule="atLeast"/>
        <w:ind w:firstLine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  <w:shd w:val="clear" w:color="auto" w:fill="FFFFFF"/>
        </w:rPr>
        <w:t>黃金博物館導</w:t>
      </w:r>
      <w:proofErr w:type="gramStart"/>
      <w:r>
        <w:rPr>
          <w:rFonts w:ascii="標楷體" w:eastAsia="標楷體" w:hAnsi="標楷體" w:cs="標楷體" w:hint="eastAsia"/>
          <w:color w:val="000000"/>
          <w:sz w:val="24"/>
          <w:szCs w:val="24"/>
          <w:shd w:val="clear" w:color="auto" w:fill="FFFFFF"/>
        </w:rPr>
        <w:t>覽</w:t>
      </w:r>
      <w:proofErr w:type="gramEnd"/>
      <w:r>
        <w:rPr>
          <w:rFonts w:ascii="標楷體" w:eastAsia="標楷體" w:hAnsi="標楷體" w:hint="eastAsia"/>
          <w:sz w:val="24"/>
          <w:szCs w:val="24"/>
        </w:rPr>
        <w:t>：邀請導</w:t>
      </w:r>
      <w:proofErr w:type="gramStart"/>
      <w:r>
        <w:rPr>
          <w:rFonts w:ascii="標楷體" w:eastAsia="標楷體" w:hAnsi="標楷體" w:hint="eastAsia"/>
          <w:sz w:val="24"/>
          <w:szCs w:val="24"/>
        </w:rPr>
        <w:t>覽</w:t>
      </w:r>
      <w:proofErr w:type="gramEnd"/>
      <w:r>
        <w:rPr>
          <w:rFonts w:ascii="標楷體" w:eastAsia="標楷體" w:hAnsi="標楷體" w:hint="eastAsia"/>
          <w:sz w:val="24"/>
          <w:szCs w:val="24"/>
        </w:rPr>
        <w:t>員為同學解說黃金礦業的歷史與演進。</w:t>
      </w:r>
    </w:p>
    <w:p w:rsidR="004E59D5" w:rsidRDefault="00816E25">
      <w:pPr>
        <w:pStyle w:val="1"/>
        <w:numPr>
          <w:ilvl w:val="0"/>
          <w:numId w:val="1"/>
        </w:numPr>
        <w:adjustRightInd w:val="0"/>
        <w:snapToGrid w:val="0"/>
        <w:spacing w:after="0" w:line="0" w:lineRule="atLeast"/>
        <w:ind w:firstLine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進行小組討論：請同學在參訪過程中，拍攝照片，於小組討論時，分享各自學習到的知識與經歷，並派代表，分享給大家。</w:t>
      </w:r>
    </w:p>
    <w:p w:rsidR="004E59D5" w:rsidRDefault="00816E25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color w:val="000000" w:themeColor="text1"/>
          <w:sz w:val="24"/>
          <w:szCs w:val="24"/>
        </w:rPr>
        <w:t>十、</w:t>
      </w:r>
      <w:r>
        <w:rPr>
          <w:rFonts w:ascii="標楷體" w:eastAsia="標楷體" w:hAnsi="標楷體"/>
          <w:sz w:val="24"/>
          <w:szCs w:val="24"/>
        </w:rPr>
        <w:t>預期成效</w:t>
      </w:r>
    </w:p>
    <w:p w:rsidR="004E59D5" w:rsidRDefault="00816E25">
      <w:pPr>
        <w:pStyle w:val="1"/>
        <w:numPr>
          <w:ilvl w:val="0"/>
          <w:numId w:val="2"/>
        </w:numPr>
        <w:adjustRightInd w:val="0"/>
        <w:snapToGrid w:val="0"/>
        <w:spacing w:after="0" w:line="0" w:lineRule="atLeast"/>
        <w:ind w:firstLine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量化評估：活動參與人數及回饋問卷（附件2）滿意度結果分析。</w:t>
      </w:r>
    </w:p>
    <w:p w:rsidR="004E59D5" w:rsidRDefault="00816E25">
      <w:pPr>
        <w:pStyle w:val="1"/>
        <w:numPr>
          <w:ilvl w:val="0"/>
          <w:numId w:val="2"/>
        </w:numPr>
        <w:adjustRightInd w:val="0"/>
        <w:snapToGrid w:val="0"/>
        <w:spacing w:after="0" w:line="0" w:lineRule="atLeast"/>
        <w:ind w:firstLine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質化評估：藉由回收問卷之開放式回復，得知住宿生對活動的心得與感受。</w:t>
      </w:r>
    </w:p>
    <w:p w:rsidR="004E59D5" w:rsidRDefault="00816E25">
      <w:pPr>
        <w:adjustRightInd w:val="0"/>
        <w:snapToGrid w:val="0"/>
        <w:spacing w:beforeLines="100" w:before="24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十一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活動承辦人</w:t>
      </w:r>
      <w:r>
        <w:rPr>
          <w:rFonts w:ascii="標楷體" w:eastAsia="標楷體" w:hAnsi="標楷體" w:hint="eastAsia"/>
          <w:sz w:val="24"/>
          <w:szCs w:val="24"/>
        </w:rPr>
        <w:t>：黃振維、王子庭。</w:t>
      </w:r>
    </w:p>
    <w:p w:rsidR="004E59D5" w:rsidRDefault="00816E25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十二、參加人數</w:t>
      </w:r>
      <w:r>
        <w:rPr>
          <w:rFonts w:ascii="標楷體" w:eastAsia="標楷體" w:hAnsi="標楷體" w:hint="eastAsia"/>
          <w:sz w:val="24"/>
          <w:szCs w:val="24"/>
        </w:rPr>
        <w:t>：</w:t>
      </w:r>
      <w:r w:rsidR="007F7379">
        <w:rPr>
          <w:rFonts w:ascii="標楷體" w:eastAsia="標楷體" w:hAnsi="標楷體" w:hint="eastAsia"/>
          <w:sz w:val="24"/>
          <w:szCs w:val="24"/>
        </w:rPr>
        <w:t>4</w:t>
      </w:r>
      <w:r w:rsidR="007F7379">
        <w:rPr>
          <w:rFonts w:ascii="標楷體" w:eastAsia="標楷體" w:hAnsi="標楷體"/>
          <w:sz w:val="24"/>
          <w:szCs w:val="24"/>
        </w:rPr>
        <w:t>5</w:t>
      </w:r>
      <w:r>
        <w:rPr>
          <w:rFonts w:ascii="標楷體" w:eastAsia="標楷體" w:hAnsi="標楷體" w:hint="eastAsia"/>
          <w:sz w:val="24"/>
          <w:szCs w:val="24"/>
        </w:rPr>
        <w:t>人</w:t>
      </w:r>
    </w:p>
    <w:p w:rsidR="004E59D5" w:rsidRDefault="00816E25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十三、宣傳方式</w:t>
      </w:r>
    </w:p>
    <w:p w:rsidR="004E59D5" w:rsidRDefault="00816E25">
      <w:pPr>
        <w:pStyle w:val="1"/>
        <w:numPr>
          <w:ilvl w:val="0"/>
          <w:numId w:val="3"/>
        </w:numPr>
        <w:adjustRightInd w:val="0"/>
        <w:snapToGrid w:val="0"/>
        <w:spacing w:after="0" w:line="0" w:lineRule="atLeast"/>
        <w:ind w:firstLine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網路：活動的前一周</w:t>
      </w:r>
      <w:proofErr w:type="gramStart"/>
      <w:r>
        <w:rPr>
          <w:rFonts w:ascii="標楷體" w:eastAsia="標楷體" w:hAnsi="標楷體" w:hint="eastAsia"/>
          <w:sz w:val="24"/>
          <w:szCs w:val="24"/>
        </w:rPr>
        <w:t>在臉書社團</w:t>
      </w:r>
      <w:proofErr w:type="gramEnd"/>
      <w:r>
        <w:rPr>
          <w:rFonts w:ascii="標楷體" w:eastAsia="標楷體" w:hAnsi="標楷體" w:hint="eastAsia"/>
          <w:sz w:val="24"/>
          <w:szCs w:val="24"/>
        </w:rPr>
        <w:t>「淡江學園書院」公告，宣傳活動資訊。</w:t>
      </w:r>
    </w:p>
    <w:p w:rsidR="004E59D5" w:rsidRDefault="00816E25">
      <w:pPr>
        <w:pStyle w:val="1"/>
        <w:numPr>
          <w:ilvl w:val="0"/>
          <w:numId w:val="3"/>
        </w:numPr>
        <w:adjustRightInd w:val="0"/>
        <w:snapToGrid w:val="0"/>
        <w:spacing w:after="0" w:line="0" w:lineRule="atLeast"/>
        <w:ind w:firstLine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電子看板：活動前一周透過</w:t>
      </w:r>
      <w:proofErr w:type="gramStart"/>
      <w:r>
        <w:rPr>
          <w:rFonts w:ascii="標楷體" w:eastAsia="標楷體" w:hAnsi="標楷體" w:hint="eastAsia"/>
          <w:sz w:val="24"/>
          <w:szCs w:val="24"/>
        </w:rPr>
        <w:t>電子刊版宣傳</w:t>
      </w:r>
      <w:proofErr w:type="gramEnd"/>
      <w:r>
        <w:rPr>
          <w:rFonts w:ascii="標楷體" w:eastAsia="標楷體" w:hAnsi="標楷體" w:hint="eastAsia"/>
          <w:sz w:val="24"/>
          <w:szCs w:val="24"/>
        </w:rPr>
        <w:t>增加曝光率。</w:t>
      </w:r>
    </w:p>
    <w:p w:rsidR="004E59D5" w:rsidRDefault="004E59D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4E59D5" w:rsidRDefault="00816E25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lastRenderedPageBreak/>
        <w:t>十四、活動注意事項</w:t>
      </w:r>
    </w:p>
    <w:p w:rsidR="004E59D5" w:rsidRDefault="00816E25">
      <w:pPr>
        <w:pStyle w:val="1"/>
        <w:numPr>
          <w:ilvl w:val="0"/>
          <w:numId w:val="4"/>
        </w:numPr>
        <w:adjustRightInd w:val="0"/>
        <w:snapToGrid w:val="0"/>
        <w:spacing w:after="0" w:line="0" w:lineRule="atLeast"/>
        <w:ind w:firstLine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住宿生</w:t>
      </w:r>
      <w:r>
        <w:rPr>
          <w:rFonts w:ascii="標楷體" w:eastAsia="標楷體" w:hAnsi="標楷體" w:hint="eastAsia"/>
          <w:sz w:val="24"/>
          <w:szCs w:val="24"/>
        </w:rPr>
        <w:t>參與活動地點</w:t>
      </w:r>
      <w:r>
        <w:rPr>
          <w:rFonts w:ascii="標楷體" w:eastAsia="標楷體" w:hAnsi="標楷體"/>
          <w:sz w:val="24"/>
          <w:szCs w:val="24"/>
        </w:rPr>
        <w:t>由</w:t>
      </w:r>
      <w:r>
        <w:rPr>
          <w:rFonts w:ascii="標楷體" w:eastAsia="標楷體" w:hAnsi="標楷體" w:hint="eastAsia"/>
          <w:sz w:val="24"/>
          <w:szCs w:val="24"/>
        </w:rPr>
        <w:t>書院導師</w:t>
      </w:r>
      <w:r>
        <w:rPr>
          <w:rFonts w:ascii="標楷體" w:eastAsia="標楷體" w:hAnsi="標楷體"/>
          <w:sz w:val="24"/>
          <w:szCs w:val="24"/>
        </w:rPr>
        <w:t>親自帶隊，確實注意安全。</w:t>
      </w:r>
    </w:p>
    <w:p w:rsidR="004E59D5" w:rsidRDefault="00816E25">
      <w:pPr>
        <w:pStyle w:val="1"/>
        <w:numPr>
          <w:ilvl w:val="0"/>
          <w:numId w:val="4"/>
        </w:numPr>
        <w:adjustRightInd w:val="0"/>
        <w:snapToGrid w:val="0"/>
        <w:spacing w:after="0" w:line="0" w:lineRule="atLeast"/>
        <w:ind w:firstLine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讓參與活動住宿生明確掌握活動流程。</w:t>
      </w:r>
    </w:p>
    <w:p w:rsidR="004E59D5" w:rsidRDefault="00816E25">
      <w:pPr>
        <w:pStyle w:val="1"/>
        <w:numPr>
          <w:ilvl w:val="0"/>
          <w:numId w:val="4"/>
        </w:numPr>
        <w:adjustRightInd w:val="0"/>
        <w:snapToGrid w:val="0"/>
        <w:spacing w:after="0" w:line="0" w:lineRule="atLeast"/>
        <w:ind w:firstLine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確實管制參與人數，期達淡江學</w:t>
      </w:r>
      <w:proofErr w:type="gramStart"/>
      <w:r>
        <w:rPr>
          <w:rFonts w:ascii="標楷體" w:eastAsia="標楷體" w:hAnsi="標楷體"/>
          <w:sz w:val="24"/>
          <w:szCs w:val="24"/>
        </w:rPr>
        <w:t>園全</w:t>
      </w:r>
      <w:proofErr w:type="gramEnd"/>
      <w:r>
        <w:rPr>
          <w:rFonts w:ascii="標楷體" w:eastAsia="標楷體" w:hAnsi="標楷體"/>
          <w:sz w:val="24"/>
          <w:szCs w:val="24"/>
        </w:rPr>
        <w:t>館住宿生都能參加。</w:t>
      </w:r>
    </w:p>
    <w:p w:rsidR="004E59D5" w:rsidRDefault="004E59D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4E59D5" w:rsidRDefault="004E59D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4E59D5" w:rsidRDefault="00816E2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附件1</w:t>
      </w:r>
    </w:p>
    <w:p w:rsidR="004E59D5" w:rsidRDefault="004E59D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tbl>
      <w:tblPr>
        <w:tblStyle w:val="aa"/>
        <w:tblW w:w="9854" w:type="dxa"/>
        <w:tblLayout w:type="fixed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4E59D5">
        <w:trPr>
          <w:trHeight w:val="736"/>
        </w:trPr>
        <w:tc>
          <w:tcPr>
            <w:tcW w:w="9854" w:type="dxa"/>
            <w:gridSpan w:val="4"/>
            <w:vAlign w:val="center"/>
          </w:tcPr>
          <w:p w:rsidR="004E59D5" w:rsidRDefault="004E59D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4E59D5" w:rsidRDefault="00687B15" w:rsidP="00687B1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108</w:t>
            </w:r>
            <w:proofErr w:type="gramEnd"/>
            <w:r w:rsidR="00816E25">
              <w:rPr>
                <w:rFonts w:ascii="標楷體" w:eastAsia="標楷體" w:hAnsi="標楷體"/>
                <w:b/>
                <w:sz w:val="28"/>
                <w:szCs w:val="28"/>
              </w:rPr>
              <w:t>年度淡江學園「住宿書院」</w:t>
            </w:r>
            <w:r w:rsidR="00816E25">
              <w:rPr>
                <w:rFonts w:ascii="標楷體" w:eastAsia="標楷體" w:hAnsi="標楷體" w:hint="eastAsia"/>
                <w:b/>
                <w:sz w:val="28"/>
                <w:szCs w:val="28"/>
              </w:rPr>
              <w:t>【歷史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人</w:t>
            </w:r>
            <w:r w:rsidR="00816E25">
              <w:rPr>
                <w:rFonts w:ascii="標楷體" w:eastAsia="標楷體" w:hAnsi="標楷體" w:hint="eastAsia"/>
                <w:b/>
                <w:sz w:val="28"/>
                <w:szCs w:val="28"/>
              </w:rPr>
              <w:t>文】主題活動</w:t>
            </w:r>
            <w:r w:rsidR="00816E25">
              <w:rPr>
                <w:rFonts w:ascii="標楷體" w:eastAsia="標楷體" w:hAnsi="標楷體"/>
                <w:b/>
                <w:sz w:val="28"/>
                <w:szCs w:val="28"/>
              </w:rPr>
              <w:t>企</w:t>
            </w:r>
            <w:r w:rsidR="00816E25">
              <w:rPr>
                <w:rFonts w:ascii="標楷體" w:eastAsia="標楷體" w:hAnsi="標楷體" w:hint="eastAsia"/>
                <w:b/>
                <w:sz w:val="28"/>
                <w:szCs w:val="28"/>
              </w:rPr>
              <w:t>畫</w:t>
            </w:r>
            <w:r w:rsidR="00816E25">
              <w:rPr>
                <w:rFonts w:ascii="標楷體" w:eastAsia="標楷體" w:hAnsi="標楷體"/>
                <w:b/>
                <w:sz w:val="28"/>
                <w:szCs w:val="28"/>
              </w:rPr>
              <w:t>書</w:t>
            </w: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活動項目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主持人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08:00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集合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4E59D5" w:rsidRDefault="004E59D5">
            <w:pPr>
              <w:pStyle w:val="1"/>
              <w:adjustRightInd w:val="0"/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08:00-09:40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淡江學園-</w:t>
            </w:r>
          </w:p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金瓜石博物館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</w:tcPr>
          <w:p w:rsidR="004E59D5" w:rsidRDefault="004E59D5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09:40-10:00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分組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六人一組，共為5組</w:t>
            </w: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10:00-11:00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導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員導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與解說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導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人員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10:00有定時導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，需前10分鐘到遊客中心登記。</w:t>
            </w: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11:00-11:20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坑道體驗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導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人員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票價50元，包含材料、保險</w:t>
            </w: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11:20-12:00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金瓜石神社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4E59D5" w:rsidRDefault="004E59D5">
            <w:pPr>
              <w:pStyle w:val="1"/>
              <w:adjustRightInd w:val="0"/>
              <w:snapToGrid w:val="0"/>
              <w:spacing w:after="0" w:line="0" w:lineRule="atLeast"/>
              <w:ind w:left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 w:rsidP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12:00-13:</w:t>
            </w:r>
            <w:r>
              <w:rPr>
                <w:rFonts w:ascii="標楷體" w:eastAsia="標楷體" w:hAnsi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午餐時間</w:t>
            </w:r>
          </w:p>
        </w:tc>
        <w:tc>
          <w:tcPr>
            <w:tcW w:w="2464" w:type="dxa"/>
            <w:vAlign w:val="center"/>
          </w:tcPr>
          <w:p w:rsidR="004E59D5" w:rsidRDefault="004E59D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64" w:type="dxa"/>
            <w:vAlign w:val="center"/>
          </w:tcPr>
          <w:p w:rsidR="004E59D5" w:rsidRDefault="004E59D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 w:rsidP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13:</w:t>
            </w:r>
            <w:r>
              <w:rPr>
                <w:rFonts w:ascii="標楷體" w:eastAsia="標楷體" w:hAnsi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集合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4E59D5" w:rsidRDefault="004E59D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 w:rsidP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13:</w:t>
            </w:r>
            <w:r>
              <w:rPr>
                <w:rFonts w:ascii="標楷體" w:eastAsia="標楷體" w:hAnsi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0-1</w:t>
            </w:r>
            <w:r>
              <w:rPr>
                <w:rFonts w:ascii="標楷體" w:eastAsia="標楷體" w:hAnsi="標楷體"/>
                <w:sz w:val="24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小組分享參訪心得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小組討論五分鐘，各組分享時間為3分鐘</w:t>
            </w: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14:00-14:20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金瓜石博物館</w:t>
            </w:r>
          </w:p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-九份老街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4E59D5" w:rsidRDefault="004E59D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14:20-15:20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九份老街</w:t>
            </w:r>
          </w:p>
        </w:tc>
        <w:tc>
          <w:tcPr>
            <w:tcW w:w="2464" w:type="dxa"/>
            <w:vAlign w:val="center"/>
          </w:tcPr>
          <w:p w:rsidR="004E59D5" w:rsidRDefault="00687B1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分組</w:t>
            </w:r>
            <w:r w:rsidR="00687B15">
              <w:rPr>
                <w:rFonts w:ascii="標楷體" w:eastAsia="標楷體" w:hAnsi="標楷體"/>
                <w:sz w:val="24"/>
                <w:szCs w:val="24"/>
              </w:rPr>
              <w:t>大搜密</w:t>
            </w:r>
            <w:r>
              <w:rPr>
                <w:rFonts w:ascii="標楷體" w:eastAsia="標楷體" w:hAnsi="標楷體"/>
                <w:sz w:val="24"/>
                <w:szCs w:val="24"/>
              </w:rPr>
              <w:t>（以照片佐證）</w:t>
            </w: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15:20-15:30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集合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4E59D5" w:rsidRDefault="004E59D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4E59D5">
        <w:trPr>
          <w:trHeight w:val="1248"/>
        </w:trPr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15:30-17:00</w:t>
            </w:r>
          </w:p>
        </w:tc>
        <w:tc>
          <w:tcPr>
            <w:tcW w:w="2463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金瓜石博物館-</w:t>
            </w:r>
          </w:p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淡江學園</w:t>
            </w:r>
          </w:p>
        </w:tc>
        <w:tc>
          <w:tcPr>
            <w:tcW w:w="2464" w:type="dxa"/>
            <w:vAlign w:val="center"/>
          </w:tcPr>
          <w:p w:rsidR="004E59D5" w:rsidRDefault="00816E2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4E59D5" w:rsidRDefault="004E59D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4E59D5" w:rsidRDefault="004E59D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4E59D5" w:rsidRDefault="004E59D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816E25" w:rsidRDefault="00816E2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816E25" w:rsidRDefault="00816E2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AB1565" w:rsidRPr="00627DE8" w:rsidRDefault="00AB1565" w:rsidP="00AB1565">
      <w:pPr>
        <w:widowControl w:val="0"/>
        <w:spacing w:after="0" w:line="480" w:lineRule="exact"/>
        <w:jc w:val="center"/>
        <w:rPr>
          <w:rFonts w:ascii="標楷體" w:eastAsia="標楷體" w:hAnsi="標楷體"/>
          <w:b/>
          <w:bCs/>
          <w:spacing w:val="-20"/>
          <w:kern w:val="2"/>
          <w:sz w:val="28"/>
          <w:szCs w:val="28"/>
        </w:rPr>
      </w:pPr>
      <w:proofErr w:type="gramStart"/>
      <w:r w:rsidRPr="007756FC">
        <w:rPr>
          <w:rFonts w:ascii="標楷體" w:eastAsia="標楷體" w:hAnsi="標楷體"/>
          <w:b/>
          <w:bCs/>
          <w:spacing w:val="-20"/>
          <w:kern w:val="2"/>
          <w:sz w:val="28"/>
          <w:szCs w:val="28"/>
        </w:rPr>
        <w:lastRenderedPageBreak/>
        <w:t>1</w:t>
      </w:r>
      <w:r w:rsidRPr="007756FC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0</w:t>
      </w:r>
      <w:r>
        <w:rPr>
          <w:rFonts w:ascii="標楷體" w:eastAsia="標楷體" w:hAnsi="標楷體"/>
          <w:b/>
          <w:bCs/>
          <w:spacing w:val="-20"/>
          <w:kern w:val="2"/>
          <w:sz w:val="28"/>
          <w:szCs w:val="28"/>
        </w:rPr>
        <w:t>8</w:t>
      </w:r>
      <w:proofErr w:type="gramEnd"/>
      <w:r w:rsidRPr="007756FC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年度</w:t>
      </w:r>
      <w:r w:rsidRPr="00627DE8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淡江學園住宿書院</w:t>
      </w:r>
      <w:r w:rsidRPr="0063439E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【</w:t>
      </w:r>
      <w:r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歷史人文</w:t>
      </w:r>
      <w:r w:rsidRPr="0063439E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】主題活動</w:t>
      </w:r>
    </w:p>
    <w:p w:rsidR="00AB1565" w:rsidRPr="007756FC" w:rsidRDefault="00AB1565" w:rsidP="00AB1565">
      <w:pPr>
        <w:widowControl w:val="0"/>
        <w:spacing w:after="0" w:line="480" w:lineRule="exact"/>
        <w:jc w:val="center"/>
        <w:rPr>
          <w:rFonts w:ascii="標楷體" w:eastAsia="標楷體" w:hAnsi="標楷體"/>
          <w:b/>
          <w:bCs/>
          <w:spacing w:val="-20"/>
          <w:kern w:val="2"/>
          <w:sz w:val="28"/>
          <w:szCs w:val="28"/>
        </w:rPr>
      </w:pPr>
      <w:r w:rsidRPr="00627DE8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「</w:t>
      </w:r>
      <w:r w:rsidR="00687B15" w:rsidRPr="00687B15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探尋金九地區金礦繁華歲月</w:t>
      </w:r>
      <w:r w:rsidRPr="00627DE8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」</w:t>
      </w:r>
      <w:r w:rsidRPr="00EE5AAD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活動</w:t>
      </w:r>
      <w:r w:rsidRPr="007756FC">
        <w:rPr>
          <w:rFonts w:ascii="標楷體" w:eastAsia="標楷體" w:hAnsi="標楷體" w:hint="eastAsia"/>
          <w:b/>
          <w:bCs/>
          <w:spacing w:val="-20"/>
          <w:kern w:val="2"/>
          <w:sz w:val="28"/>
          <w:szCs w:val="28"/>
        </w:rPr>
        <w:t>滿意度問卷調查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B1565" w:rsidRPr="007756FC" w:rsidTr="008E32FF">
        <w:tc>
          <w:tcPr>
            <w:tcW w:w="9694" w:type="dxa"/>
          </w:tcPr>
          <w:p w:rsidR="00AB1565" w:rsidRPr="007756FC" w:rsidRDefault="00AB1565" w:rsidP="008E32FF">
            <w:pPr>
              <w:widowControl w:val="0"/>
              <w:spacing w:after="0" w:line="44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親愛的</w:t>
            </w:r>
            <w:r>
              <w:rPr>
                <w:rFonts w:ascii="標楷體" w:eastAsia="標楷體" w:hAnsi="標楷體" w:hint="eastAsia"/>
                <w:bCs/>
                <w:szCs w:val="24"/>
              </w:rPr>
              <w:t>住宿書院同學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們好：</w:t>
            </w:r>
          </w:p>
          <w:p w:rsidR="00AB1565" w:rsidRPr="007756FC" w:rsidRDefault="00AB1565" w:rsidP="008E32FF">
            <w:pPr>
              <w:widowControl w:val="0"/>
              <w:spacing w:after="0" w:line="440" w:lineRule="exact"/>
              <w:ind w:firstLine="480"/>
              <w:rPr>
                <w:rFonts w:ascii="標楷體" w:eastAsia="標楷體" w:hAnsi="標楷體"/>
                <w:bCs/>
                <w:szCs w:val="24"/>
              </w:rPr>
            </w:pPr>
            <w:r w:rsidRPr="0063439E">
              <w:rPr>
                <w:rFonts w:ascii="標楷體" w:eastAsia="標楷體" w:hAnsi="標楷體" w:hint="eastAsia"/>
                <w:bCs/>
                <w:szCs w:val="24"/>
              </w:rPr>
              <w:t>為增進住宿生人文素養，藉由探</w:t>
            </w:r>
            <w:r w:rsidR="00687B15">
              <w:rPr>
                <w:rFonts w:ascii="標楷體" w:eastAsia="標楷體" w:hAnsi="標楷體" w:hint="eastAsia"/>
                <w:bCs/>
                <w:szCs w:val="24"/>
              </w:rPr>
              <w:t>尋金九地區繁華歲月</w:t>
            </w:r>
            <w:r w:rsidRPr="0063439E">
              <w:rPr>
                <w:rFonts w:ascii="標楷體" w:eastAsia="標楷體" w:hAnsi="標楷體" w:hint="eastAsia"/>
                <w:bCs/>
                <w:szCs w:val="24"/>
              </w:rPr>
              <w:t>，在專業的導</w:t>
            </w:r>
            <w:proofErr w:type="gramStart"/>
            <w:r w:rsidRPr="0063439E">
              <w:rPr>
                <w:rFonts w:ascii="標楷體" w:eastAsia="標楷體" w:hAnsi="標楷體" w:hint="eastAsia"/>
                <w:bCs/>
                <w:szCs w:val="24"/>
              </w:rPr>
              <w:t>覽</w:t>
            </w:r>
            <w:proofErr w:type="gramEnd"/>
            <w:r w:rsidRPr="0063439E">
              <w:rPr>
                <w:rFonts w:ascii="標楷體" w:eastAsia="標楷體" w:hAnsi="標楷體" w:hint="eastAsia"/>
                <w:bCs/>
                <w:szCs w:val="24"/>
              </w:rPr>
              <w:t>解說中，認識台灣的</w:t>
            </w:r>
            <w:r w:rsidR="00687B15">
              <w:rPr>
                <w:rFonts w:ascii="標楷體" w:eastAsia="標楷體" w:hAnsi="標楷體" w:hint="eastAsia"/>
                <w:bCs/>
                <w:szCs w:val="24"/>
              </w:rPr>
              <w:t>礦產</w:t>
            </w:r>
            <w:r w:rsidRPr="0063439E">
              <w:rPr>
                <w:rFonts w:ascii="標楷體" w:eastAsia="標楷體" w:hAnsi="標楷體" w:hint="eastAsia"/>
                <w:bCs/>
                <w:szCs w:val="24"/>
              </w:rPr>
              <w:t>文化</w:t>
            </w:r>
            <w:r w:rsidR="00687B15">
              <w:rPr>
                <w:rFonts w:ascii="標楷體" w:eastAsia="標楷體" w:hAnsi="標楷體" w:hint="eastAsia"/>
                <w:bCs/>
                <w:szCs w:val="24"/>
              </w:rPr>
              <w:t>，同時也瞭解當地的興衰與轉型</w:t>
            </w:r>
            <w:r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  <w:p w:rsidR="00AB1565" w:rsidRPr="007756FC" w:rsidRDefault="00AB1565" w:rsidP="008E32FF">
            <w:pPr>
              <w:widowControl w:val="0"/>
              <w:spacing w:after="0" w:line="440" w:lineRule="exact"/>
              <w:ind w:firstLine="480"/>
              <w:rPr>
                <w:rFonts w:ascii="標楷體" w:eastAsia="標楷體" w:hAnsi="標楷體"/>
                <w:bCs/>
                <w:szCs w:val="24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以下為本次活動的滿意度問卷調查，請依參與活動後的感受填寫問卷，謝謝。</w:t>
            </w:r>
          </w:p>
          <w:p w:rsidR="00AB1565" w:rsidRPr="007756FC" w:rsidRDefault="00AB1565" w:rsidP="00960B63">
            <w:pPr>
              <w:widowControl w:val="0"/>
              <w:spacing w:after="0" w:line="480" w:lineRule="exact"/>
              <w:jc w:val="right"/>
              <w:rPr>
                <w:rFonts w:ascii="標楷體" w:eastAsia="標楷體" w:hAnsi="標楷體"/>
                <w:b/>
                <w:bCs/>
                <w:spacing w:val="-20"/>
                <w:sz w:val="32"/>
                <w:szCs w:val="32"/>
              </w:rPr>
            </w:pPr>
            <w:proofErr w:type="gramStart"/>
            <w:r w:rsidRPr="007756FC">
              <w:rPr>
                <w:rFonts w:ascii="標楷體" w:eastAsia="標楷體" w:hAnsi="標楷體" w:hint="eastAsia"/>
                <w:bCs/>
                <w:szCs w:val="24"/>
              </w:rPr>
              <w:t>住輔組</w:t>
            </w:r>
            <w:proofErr w:type="gramEnd"/>
            <w:r w:rsidRPr="007756FC">
              <w:rPr>
                <w:rFonts w:ascii="標楷體" w:eastAsia="標楷體" w:hAnsi="標楷體" w:hint="eastAsia"/>
                <w:bCs/>
                <w:szCs w:val="24"/>
              </w:rPr>
              <w:t>淡江學園</w:t>
            </w:r>
            <w:r>
              <w:rPr>
                <w:rFonts w:ascii="標楷體" w:eastAsia="標楷體" w:hAnsi="標楷體" w:hint="eastAsia"/>
                <w:bCs/>
                <w:szCs w:val="24"/>
              </w:rPr>
              <w:t>住宿書院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同仁敬啟10</w:t>
            </w:r>
            <w:r>
              <w:rPr>
                <w:rFonts w:ascii="標楷體" w:eastAsia="標楷體" w:hAnsi="標楷體"/>
                <w:bCs/>
                <w:szCs w:val="24"/>
              </w:rPr>
              <w:t>8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/</w:t>
            </w:r>
            <w:r w:rsidR="00960B63">
              <w:rPr>
                <w:rFonts w:ascii="標楷體" w:eastAsia="標楷體" w:hAnsi="標楷體"/>
                <w:bCs/>
                <w:szCs w:val="24"/>
              </w:rPr>
              <w:t>05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/</w:t>
            </w:r>
            <w:r>
              <w:rPr>
                <w:rFonts w:ascii="標楷體" w:eastAsia="標楷體" w:hAnsi="標楷體"/>
                <w:bCs/>
                <w:szCs w:val="24"/>
              </w:rPr>
              <w:t>2</w:t>
            </w:r>
            <w:r w:rsidR="00960B63">
              <w:rPr>
                <w:rFonts w:ascii="標楷體" w:eastAsia="標楷體" w:hAnsi="標楷體"/>
                <w:bCs/>
                <w:szCs w:val="24"/>
              </w:rPr>
              <w:t>6</w:t>
            </w:r>
          </w:p>
        </w:tc>
      </w:tr>
    </w:tbl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-40" w:left="18" w:hangingChars="35" w:hanging="98"/>
        <w:rPr>
          <w:rFonts w:ascii="標楷體" w:eastAsia="標楷體" w:hAnsi="標楷體"/>
          <w:b/>
          <w:bCs/>
          <w:kern w:val="2"/>
          <w:sz w:val="28"/>
          <w:szCs w:val="28"/>
        </w:rPr>
      </w:pPr>
      <w:r w:rsidRPr="007756FC">
        <w:rPr>
          <w:rFonts w:ascii="標楷體" w:eastAsia="標楷體" w:hAnsi="標楷體" w:hint="eastAsia"/>
          <w:b/>
          <w:bCs/>
          <w:kern w:val="2"/>
          <w:sz w:val="28"/>
          <w:szCs w:val="28"/>
        </w:rPr>
        <w:t>一、個人資料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/>
          <w:b/>
          <w:bCs/>
          <w:color w:val="000000" w:themeColor="text1"/>
          <w:kern w:val="2"/>
          <w:sz w:val="28"/>
          <w:szCs w:val="28"/>
        </w:rPr>
      </w:pPr>
      <w:r w:rsidRPr="007756FC">
        <w:rPr>
          <w:rFonts w:ascii="標楷體" w:eastAsia="標楷體" w:hAnsi="標楷體" w:hint="eastAsia"/>
          <w:bCs/>
          <w:kern w:val="2"/>
          <w:sz w:val="24"/>
          <w:szCs w:val="24"/>
        </w:rPr>
        <w:t>1.年級：</w:t>
      </w:r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□</w:t>
      </w:r>
      <w:proofErr w:type="gramStart"/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一</w:t>
      </w:r>
      <w:proofErr w:type="gramEnd"/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 xml:space="preserve">  □二  □三  □四  □五  □研究生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2.樓層：□一樓  □二樓  □三樓  □四樓  □五樓  □六樓  □七樓  □八樓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firstLineChars="507" w:firstLine="1217"/>
        <w:rPr>
          <w:rFonts w:ascii="標楷體" w:eastAsia="標楷體" w:hAnsi="標楷體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□九樓  □十樓</w:t>
      </w:r>
      <w:r w:rsidRPr="007756FC">
        <w:rPr>
          <w:rFonts w:ascii="標楷體" w:eastAsia="標楷體" w:hAnsi="標楷體"/>
          <w:bCs/>
          <w:color w:val="000000" w:themeColor="text1"/>
          <w:kern w:val="2"/>
          <w:sz w:val="24"/>
          <w:szCs w:val="24"/>
        </w:rPr>
        <w:t xml:space="preserve">  </w:t>
      </w:r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□十一樓   □十二樓   □十三樓   □</w:t>
      </w:r>
      <w:bookmarkStart w:id="0" w:name="_GoBack"/>
      <w:bookmarkEnd w:id="0"/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十四樓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bCs/>
          <w:color w:val="000000" w:themeColor="text1"/>
          <w:kern w:val="2"/>
          <w:sz w:val="24"/>
          <w:szCs w:val="24"/>
        </w:rPr>
        <w:t>3.身分別：□台灣生  □僑生  □陸生  □交換生  □外籍生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-40" w:left="1450" w:hangingChars="546" w:hanging="1530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b/>
          <w:bCs/>
          <w:color w:val="000000" w:themeColor="text1"/>
          <w:kern w:val="2"/>
          <w:sz w:val="28"/>
          <w:szCs w:val="28"/>
        </w:rPr>
        <w:t>二、參與活動後的滿意度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135" w:left="1203" w:hangingChars="395" w:hanging="933"/>
        <w:rPr>
          <w:rFonts w:ascii="標楷體" w:eastAsia="標楷體" w:hAnsi="標楷體"/>
          <w:kern w:val="2"/>
          <w:sz w:val="24"/>
        </w:rPr>
      </w:pPr>
      <w:r w:rsidRPr="007756FC">
        <w:rPr>
          <w:rFonts w:eastAsia="標楷體" w:hint="eastAsia"/>
          <w:b/>
          <w:bCs/>
          <w:spacing w:val="-4"/>
          <w:kern w:val="2"/>
          <w:sz w:val="24"/>
        </w:rPr>
        <w:t>滿</w:t>
      </w:r>
      <w:r w:rsidRPr="007756FC">
        <w:rPr>
          <w:rFonts w:eastAsia="標楷體"/>
          <w:b/>
          <w:bCs/>
          <w:spacing w:val="-4"/>
          <w:kern w:val="2"/>
          <w:sz w:val="24"/>
        </w:rPr>
        <w:t>意程度以</w:t>
      </w:r>
      <w:r w:rsidRPr="007756FC">
        <w:rPr>
          <w:rFonts w:eastAsia="標楷體"/>
          <w:b/>
          <w:bCs/>
          <w:spacing w:val="-4"/>
          <w:kern w:val="2"/>
          <w:sz w:val="24"/>
        </w:rPr>
        <w:t>1</w:t>
      </w:r>
      <w:r w:rsidRPr="007756FC">
        <w:rPr>
          <w:rFonts w:eastAsia="標楷體"/>
          <w:b/>
          <w:bCs/>
          <w:spacing w:val="-4"/>
          <w:kern w:val="2"/>
          <w:sz w:val="24"/>
        </w:rPr>
        <w:t>至</w:t>
      </w:r>
      <w:r w:rsidRPr="007756FC">
        <w:rPr>
          <w:rFonts w:eastAsia="標楷體"/>
          <w:b/>
          <w:bCs/>
          <w:spacing w:val="-4"/>
          <w:kern w:val="2"/>
          <w:sz w:val="24"/>
        </w:rPr>
        <w:t>6</w:t>
      </w:r>
      <w:r w:rsidRPr="007756FC">
        <w:rPr>
          <w:rFonts w:eastAsia="標楷體"/>
          <w:b/>
          <w:bCs/>
          <w:spacing w:val="-4"/>
          <w:kern w:val="2"/>
          <w:sz w:val="24"/>
        </w:rPr>
        <w:t>分標示，</w:t>
      </w:r>
      <w:r w:rsidRPr="007756FC">
        <w:rPr>
          <w:rFonts w:eastAsia="標楷體"/>
          <w:b/>
          <w:bCs/>
          <w:spacing w:val="-4"/>
          <w:kern w:val="2"/>
          <w:sz w:val="24"/>
        </w:rPr>
        <w:t>6</w:t>
      </w:r>
      <w:r w:rsidRPr="007756FC">
        <w:rPr>
          <w:rFonts w:eastAsia="標楷體"/>
          <w:b/>
          <w:bCs/>
          <w:spacing w:val="-4"/>
          <w:kern w:val="2"/>
          <w:sz w:val="24"/>
        </w:rPr>
        <w:t>分代表非常</w:t>
      </w:r>
      <w:proofErr w:type="gramStart"/>
      <w:r w:rsidRPr="007756FC">
        <w:rPr>
          <w:rFonts w:eastAsia="標楷體" w:hint="eastAsia"/>
          <w:b/>
          <w:bCs/>
          <w:spacing w:val="-4"/>
          <w:kern w:val="2"/>
          <w:sz w:val="24"/>
        </w:rPr>
        <w:t>滿</w:t>
      </w:r>
      <w:r w:rsidRPr="007756FC">
        <w:rPr>
          <w:rFonts w:eastAsia="標楷體"/>
          <w:b/>
          <w:bCs/>
          <w:spacing w:val="-4"/>
          <w:kern w:val="2"/>
          <w:sz w:val="24"/>
        </w:rPr>
        <w:t>意，</w:t>
      </w:r>
      <w:proofErr w:type="gramEnd"/>
      <w:r w:rsidRPr="007756FC">
        <w:rPr>
          <w:rFonts w:eastAsia="標楷體"/>
          <w:b/>
          <w:bCs/>
          <w:spacing w:val="-4"/>
          <w:kern w:val="2"/>
          <w:sz w:val="24"/>
        </w:rPr>
        <w:t>1</w:t>
      </w:r>
      <w:r w:rsidRPr="007756FC">
        <w:rPr>
          <w:rFonts w:eastAsia="標楷體"/>
          <w:b/>
          <w:bCs/>
          <w:spacing w:val="-4"/>
          <w:kern w:val="2"/>
          <w:sz w:val="24"/>
        </w:rPr>
        <w:t>分代表非常不</w:t>
      </w:r>
      <w:proofErr w:type="gramStart"/>
      <w:r w:rsidRPr="007756FC">
        <w:rPr>
          <w:rFonts w:eastAsia="標楷體" w:hint="eastAsia"/>
          <w:b/>
          <w:bCs/>
          <w:spacing w:val="-4"/>
          <w:kern w:val="2"/>
          <w:sz w:val="24"/>
        </w:rPr>
        <w:t>滿</w:t>
      </w:r>
      <w:r w:rsidRPr="007756FC">
        <w:rPr>
          <w:rFonts w:eastAsia="標楷體"/>
          <w:b/>
          <w:bCs/>
          <w:spacing w:val="-4"/>
          <w:kern w:val="2"/>
          <w:sz w:val="24"/>
        </w:rPr>
        <w:t>意</w:t>
      </w:r>
      <w:r w:rsidRPr="007756FC">
        <w:rPr>
          <w:rFonts w:eastAsia="標楷體" w:hint="eastAsia"/>
          <w:b/>
          <w:bCs/>
          <w:spacing w:val="-4"/>
          <w:kern w:val="2"/>
          <w:sz w:val="24"/>
        </w:rPr>
        <w:t>，請圈</w:t>
      </w:r>
      <w:proofErr w:type="gramEnd"/>
      <w:r w:rsidRPr="007756FC">
        <w:rPr>
          <w:rFonts w:eastAsia="標楷體" w:hint="eastAsia"/>
          <w:b/>
          <w:bCs/>
          <w:spacing w:val="-4"/>
          <w:kern w:val="2"/>
          <w:sz w:val="24"/>
        </w:rPr>
        <w:t>選適合的數字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kern w:val="2"/>
          <w:sz w:val="24"/>
        </w:rPr>
        <w:t xml:space="preserve">                                                   非常滿意</w:t>
      </w:r>
      <w:r w:rsidRPr="007756FC">
        <w:rPr>
          <w:rFonts w:ascii="標楷體" w:eastAsia="標楷體" w:hAnsi="標楷體" w:hint="eastAsia"/>
          <w:noProof/>
          <w:kern w:val="2"/>
          <w:sz w:val="24"/>
        </w:rPr>
        <w:t>←→</w:t>
      </w:r>
      <w:r w:rsidRPr="007756FC">
        <w:rPr>
          <w:rFonts w:ascii="標楷體" w:eastAsia="標楷體" w:hAnsi="標楷體" w:hint="eastAsia"/>
          <w:kern w:val="2"/>
          <w:sz w:val="24"/>
        </w:rPr>
        <w:t>非常不滿意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對於本活動的實施方式</w:t>
      </w:r>
      <w:r w:rsidRPr="007756FC">
        <w:rPr>
          <w:rFonts w:ascii="標楷體" w:eastAsia="標楷體" w:hAnsi="標楷體" w:hint="eastAsia"/>
          <w:kern w:val="2"/>
          <w:sz w:val="24"/>
        </w:rPr>
        <w:t xml:space="preserve">                                ６  ５  ４  ３  ２  １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 xml:space="preserve">對活動場地（地點）的安排  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              </w:t>
      </w:r>
      <w:r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 xml:space="preserve">對活動時間的安排  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</w:t>
      </w: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 xml:space="preserve">  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        </w:t>
      </w:r>
      <w:r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對活動工作人員的服務態度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                </w:t>
      </w:r>
      <w:r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-23" w:left="1442" w:hangingChars="531" w:hanging="148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b/>
          <w:bCs/>
          <w:color w:val="000000" w:themeColor="text1"/>
          <w:kern w:val="2"/>
          <w:sz w:val="28"/>
          <w:szCs w:val="28"/>
        </w:rPr>
        <w:t>三、活動安排整體效果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活動內容具有</w:t>
      </w:r>
      <w:r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創意</w:t>
      </w: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性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</w:t>
      </w: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 xml:space="preserve">              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     </w:t>
      </w:r>
      <w:r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AB1565" w:rsidRPr="007756FC" w:rsidRDefault="00687B15" w:rsidP="00AB1565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kern w:val="2"/>
          <w:sz w:val="24"/>
        </w:rPr>
      </w:pPr>
      <w:r>
        <w:rPr>
          <w:rFonts w:ascii="標楷體" w:eastAsia="標楷體" w:hAnsi="標楷體"/>
          <w:color w:val="000000" w:themeColor="text1"/>
          <w:kern w:val="2"/>
          <w:sz w:val="24"/>
          <w:szCs w:val="24"/>
        </w:rPr>
        <w:t>金九地區</w:t>
      </w:r>
      <w:r w:rsidR="00AB1565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>導</w:t>
      </w:r>
      <w:proofErr w:type="gramStart"/>
      <w:r w:rsidR="00AB1565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>覽</w:t>
      </w:r>
      <w:proofErr w:type="gramEnd"/>
      <w:r w:rsidR="00AB1565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>及</w:t>
      </w:r>
      <w:r>
        <w:rPr>
          <w:rFonts w:ascii="標楷體" w:eastAsia="標楷體" w:hAnsi="標楷體"/>
          <w:color w:val="000000" w:themeColor="text1"/>
          <w:kern w:val="2"/>
          <w:sz w:val="24"/>
          <w:szCs w:val="24"/>
        </w:rPr>
        <w:t>坑道體驗</w:t>
      </w:r>
      <w:r w:rsidR="00AB1565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>讓你（妳）收穫有感</w:t>
      </w:r>
      <w:r w:rsidR="00AB1565"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    </w:t>
      </w:r>
      <w:r w:rsidR="00AB1565"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kern w:val="2"/>
          <w:sz w:val="24"/>
        </w:rPr>
      </w:pPr>
      <w:r w:rsidRPr="007756FC">
        <w:rPr>
          <w:rFonts w:ascii="標楷體" w:eastAsia="標楷體" w:hAnsi="標楷體" w:hint="eastAsia"/>
          <w:kern w:val="2"/>
          <w:sz w:val="24"/>
        </w:rPr>
        <w:t>透過此活動有助於認識其他住宿生、結交新朋友</w:t>
      </w: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 xml:space="preserve">    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</w:t>
      </w:r>
      <w:r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AB1565" w:rsidRPr="007756FC" w:rsidRDefault="00AB1565" w:rsidP="00AB1565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/>
          <w:color w:val="000000" w:themeColor="text1"/>
          <w:kern w:val="2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活動參與後</w:t>
      </w:r>
      <w:r w:rsidRPr="007756FC"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讓</w:t>
      </w:r>
      <w:r>
        <w:rPr>
          <w:rFonts w:ascii="標楷體" w:eastAsia="標楷體" w:hAnsi="標楷體" w:hint="eastAsia"/>
          <w:color w:val="000000" w:themeColor="text1"/>
          <w:kern w:val="2"/>
          <w:sz w:val="24"/>
          <w:szCs w:val="24"/>
        </w:rPr>
        <w:t>你（妳）對住宿書院活動更有參與感</w:t>
      </w:r>
      <w:r w:rsidRPr="007756FC">
        <w:rPr>
          <w:rFonts w:ascii="標楷體" w:eastAsia="標楷體" w:hAnsi="標楷體"/>
          <w:color w:val="000000" w:themeColor="text1"/>
          <w:kern w:val="2"/>
          <w:sz w:val="24"/>
          <w:szCs w:val="24"/>
        </w:rPr>
        <w:t xml:space="preserve">        </w:t>
      </w:r>
      <w:r w:rsidRPr="007756FC">
        <w:rPr>
          <w:rFonts w:ascii="標楷體" w:eastAsia="標楷體" w:hAnsi="標楷體" w:hint="eastAsia"/>
          <w:kern w:val="2"/>
          <w:sz w:val="24"/>
        </w:rPr>
        <w:t>６  ５  ４  ３  ２  １</w:t>
      </w:r>
    </w:p>
    <w:p w:rsidR="00AB1565" w:rsidRPr="007756FC" w:rsidRDefault="00AB1565" w:rsidP="00AB1565">
      <w:pPr>
        <w:widowControl w:val="0"/>
        <w:tabs>
          <w:tab w:val="left" w:pos="1035"/>
        </w:tabs>
        <w:adjustRightInd w:val="0"/>
        <w:snapToGrid w:val="0"/>
        <w:spacing w:after="0" w:line="360" w:lineRule="auto"/>
        <w:rPr>
          <w:rFonts w:ascii="標楷體" w:eastAsia="標楷體" w:hAnsi="標楷體" w:cs="DFKaiShu-SB-Estd-BF"/>
          <w:b/>
          <w:kern w:val="2"/>
          <w:sz w:val="28"/>
          <w:szCs w:val="28"/>
        </w:rPr>
      </w:pPr>
      <w:bookmarkStart w:id="1" w:name="OLE_LINK5"/>
      <w:bookmarkStart w:id="2" w:name="OLE_LINK6"/>
      <w:r w:rsidRPr="007756FC">
        <w:rPr>
          <w:rFonts w:ascii="標楷體" w:eastAsia="標楷體" w:hAnsi="標楷體" w:cs="DFKaiShu-SB-Estd-BF" w:hint="eastAsia"/>
          <w:b/>
          <w:kern w:val="2"/>
          <w:sz w:val="28"/>
          <w:szCs w:val="28"/>
        </w:rPr>
        <w:t>四、對於活動還有其他建議，也可以寫下來</w:t>
      </w:r>
    </w:p>
    <w:p w:rsidR="00AB1565" w:rsidRPr="00627DE8" w:rsidRDefault="00AB1565" w:rsidP="00AB1565">
      <w:pPr>
        <w:widowControl w:val="0"/>
        <w:autoSpaceDE w:val="0"/>
        <w:autoSpaceDN w:val="0"/>
        <w:adjustRightInd w:val="0"/>
        <w:snapToGrid w:val="0"/>
        <w:spacing w:after="0" w:line="480" w:lineRule="auto"/>
        <w:rPr>
          <w:rFonts w:ascii="標楷體" w:eastAsia="標楷體" w:hAnsi="標楷體"/>
          <w:b/>
          <w:color w:val="000000" w:themeColor="text1"/>
          <w:kern w:val="2"/>
          <w:sz w:val="24"/>
          <w:szCs w:val="24"/>
        </w:rPr>
      </w:pPr>
      <w:proofErr w:type="gramStart"/>
      <w:r>
        <w:rPr>
          <w:rFonts w:ascii="標楷體" w:eastAsia="標楷體" w:hAnsi="標楷體"/>
          <w:b/>
          <w:color w:val="000000" w:themeColor="text1"/>
          <w:kern w:val="2"/>
          <w:sz w:val="24"/>
          <w:szCs w:val="24"/>
        </w:rPr>
        <w:t>＿＿＿＿＿＿＿＿＿＿＿＿＿＿＿＿＿＿＿＿</w:t>
      </w:r>
      <w:proofErr w:type="gramEnd"/>
      <w:r>
        <w:rPr>
          <w:rFonts w:ascii="標楷體" w:eastAsia="標楷體" w:hAnsi="標楷體"/>
          <w:b/>
          <w:color w:val="000000" w:themeColor="text1"/>
          <w:kern w:val="2"/>
          <w:sz w:val="24"/>
          <w:szCs w:val="24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AB1565" w:rsidRDefault="00AB1565" w:rsidP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 w:rsidRPr="007756FC">
        <w:rPr>
          <w:rFonts w:ascii="標楷體" w:eastAsia="標楷體" w:hAnsi="標楷體" w:hint="eastAsia"/>
          <w:b/>
          <w:color w:val="000000" w:themeColor="text1"/>
          <w:kern w:val="2"/>
          <w:sz w:val="24"/>
          <w:szCs w:val="24"/>
        </w:rPr>
        <w:t>問卷到此結束，感謝費心作答，煩請再次檢查是否所有選項皆已填答！謝謝！</w:t>
      </w:r>
      <w:bookmarkEnd w:id="1"/>
      <w:bookmarkEnd w:id="2"/>
    </w:p>
    <w:p w:rsidR="00AB1565" w:rsidRPr="00AB1565" w:rsidRDefault="00AB156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sectPr w:rsidR="00AB1565" w:rsidRPr="00AB1565">
      <w:pgSz w:w="11906" w:h="16838"/>
      <w:pgMar w:top="1134" w:right="1134" w:bottom="1134" w:left="1134" w:header="0" w:footer="0" w:gutter="0"/>
      <w:pgNumType w:start="0"/>
      <w:cols w:space="720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Segoe Print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FKaiShu-SB-Estd-BF">
    <w:altName w:val="華康POP1體W7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B84D06"/>
    <w:multiLevelType w:val="singleLevel"/>
    <w:tmpl w:val="5CB84D06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 w15:restartNumberingAfterBreak="0">
    <w:nsid w:val="5CB84D37"/>
    <w:multiLevelType w:val="singleLevel"/>
    <w:tmpl w:val="5CB84D37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 w15:restartNumberingAfterBreak="0">
    <w:nsid w:val="5CB84D58"/>
    <w:multiLevelType w:val="singleLevel"/>
    <w:tmpl w:val="5CB84D58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" w15:restartNumberingAfterBreak="0">
    <w:nsid w:val="5CB84D78"/>
    <w:multiLevelType w:val="singleLevel"/>
    <w:tmpl w:val="5CB84D78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mirrorMargins/>
  <w:bordersDoNotSurroundHeader/>
  <w:bordersDoNotSurroundFooter/>
  <w:proofState w:spelling="clean" w:grammar="clean"/>
  <w:defaultTabStop w:val="600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14C"/>
    <w:rsid w:val="00000AAA"/>
    <w:rsid w:val="00005928"/>
    <w:rsid w:val="000109B7"/>
    <w:rsid w:val="00011A07"/>
    <w:rsid w:val="0001529C"/>
    <w:rsid w:val="00041E65"/>
    <w:rsid w:val="000510DF"/>
    <w:rsid w:val="00054132"/>
    <w:rsid w:val="00065F20"/>
    <w:rsid w:val="000922EC"/>
    <w:rsid w:val="00094D06"/>
    <w:rsid w:val="000A0661"/>
    <w:rsid w:val="000A7D27"/>
    <w:rsid w:val="000D0C46"/>
    <w:rsid w:val="000D4474"/>
    <w:rsid w:val="000D66CA"/>
    <w:rsid w:val="000D674E"/>
    <w:rsid w:val="000F2545"/>
    <w:rsid w:val="00101BEE"/>
    <w:rsid w:val="00141C0F"/>
    <w:rsid w:val="001614C4"/>
    <w:rsid w:val="00162457"/>
    <w:rsid w:val="0017649C"/>
    <w:rsid w:val="00187E47"/>
    <w:rsid w:val="001906C9"/>
    <w:rsid w:val="00192C74"/>
    <w:rsid w:val="00195B00"/>
    <w:rsid w:val="00197E1F"/>
    <w:rsid w:val="001A5025"/>
    <w:rsid w:val="001B460D"/>
    <w:rsid w:val="001D16E5"/>
    <w:rsid w:val="001D2004"/>
    <w:rsid w:val="001E6475"/>
    <w:rsid w:val="00207B29"/>
    <w:rsid w:val="00216D53"/>
    <w:rsid w:val="0022074F"/>
    <w:rsid w:val="00242059"/>
    <w:rsid w:val="002472B6"/>
    <w:rsid w:val="00263CA4"/>
    <w:rsid w:val="002934CD"/>
    <w:rsid w:val="002B0D3A"/>
    <w:rsid w:val="002B643E"/>
    <w:rsid w:val="002C4D80"/>
    <w:rsid w:val="002D6B06"/>
    <w:rsid w:val="002F2FF7"/>
    <w:rsid w:val="00305AB2"/>
    <w:rsid w:val="00316DE3"/>
    <w:rsid w:val="003262DE"/>
    <w:rsid w:val="00352E67"/>
    <w:rsid w:val="003575B9"/>
    <w:rsid w:val="00357901"/>
    <w:rsid w:val="00367FFB"/>
    <w:rsid w:val="00374F66"/>
    <w:rsid w:val="0038060F"/>
    <w:rsid w:val="00381FA3"/>
    <w:rsid w:val="00393CC1"/>
    <w:rsid w:val="003969F6"/>
    <w:rsid w:val="003A02F0"/>
    <w:rsid w:val="003A0ACF"/>
    <w:rsid w:val="003B3320"/>
    <w:rsid w:val="003C224C"/>
    <w:rsid w:val="003C42EC"/>
    <w:rsid w:val="003D23D5"/>
    <w:rsid w:val="003E04CD"/>
    <w:rsid w:val="003F1432"/>
    <w:rsid w:val="00412820"/>
    <w:rsid w:val="00422F61"/>
    <w:rsid w:val="00433217"/>
    <w:rsid w:val="00437BC4"/>
    <w:rsid w:val="004451B6"/>
    <w:rsid w:val="00445FC3"/>
    <w:rsid w:val="0047204B"/>
    <w:rsid w:val="00487271"/>
    <w:rsid w:val="004C52BD"/>
    <w:rsid w:val="004E59D5"/>
    <w:rsid w:val="005019F2"/>
    <w:rsid w:val="005238AD"/>
    <w:rsid w:val="00533AC0"/>
    <w:rsid w:val="00534AE8"/>
    <w:rsid w:val="00540D6D"/>
    <w:rsid w:val="005416E2"/>
    <w:rsid w:val="005431A2"/>
    <w:rsid w:val="00550327"/>
    <w:rsid w:val="00582496"/>
    <w:rsid w:val="005949EE"/>
    <w:rsid w:val="005C0345"/>
    <w:rsid w:val="005D10D1"/>
    <w:rsid w:val="0060380C"/>
    <w:rsid w:val="0060410D"/>
    <w:rsid w:val="00606DAB"/>
    <w:rsid w:val="00607CFF"/>
    <w:rsid w:val="00633EB1"/>
    <w:rsid w:val="006439E8"/>
    <w:rsid w:val="00662CD4"/>
    <w:rsid w:val="00662F7D"/>
    <w:rsid w:val="00687B15"/>
    <w:rsid w:val="006A211B"/>
    <w:rsid w:val="006A23E8"/>
    <w:rsid w:val="006A3A28"/>
    <w:rsid w:val="006A3E73"/>
    <w:rsid w:val="006C3CC1"/>
    <w:rsid w:val="006F243D"/>
    <w:rsid w:val="007059BB"/>
    <w:rsid w:val="0073418F"/>
    <w:rsid w:val="0074314F"/>
    <w:rsid w:val="00751D7F"/>
    <w:rsid w:val="00771B26"/>
    <w:rsid w:val="0077382A"/>
    <w:rsid w:val="00777F2C"/>
    <w:rsid w:val="007936DE"/>
    <w:rsid w:val="007F172C"/>
    <w:rsid w:val="007F185C"/>
    <w:rsid w:val="007F712C"/>
    <w:rsid w:val="007F7379"/>
    <w:rsid w:val="008039CC"/>
    <w:rsid w:val="00803D94"/>
    <w:rsid w:val="0081541C"/>
    <w:rsid w:val="00816E25"/>
    <w:rsid w:val="0082263E"/>
    <w:rsid w:val="00827182"/>
    <w:rsid w:val="00854151"/>
    <w:rsid w:val="008827C3"/>
    <w:rsid w:val="008A2BDD"/>
    <w:rsid w:val="008D2F5F"/>
    <w:rsid w:val="008E33C1"/>
    <w:rsid w:val="008E3A8E"/>
    <w:rsid w:val="008E6BCA"/>
    <w:rsid w:val="009101D2"/>
    <w:rsid w:val="0092097D"/>
    <w:rsid w:val="00933A73"/>
    <w:rsid w:val="00943BEC"/>
    <w:rsid w:val="00943FC2"/>
    <w:rsid w:val="00946E8B"/>
    <w:rsid w:val="00960B63"/>
    <w:rsid w:val="00962BD9"/>
    <w:rsid w:val="00970A83"/>
    <w:rsid w:val="009835A9"/>
    <w:rsid w:val="0099174B"/>
    <w:rsid w:val="009C3432"/>
    <w:rsid w:val="009C6A3F"/>
    <w:rsid w:val="009E2B45"/>
    <w:rsid w:val="009E44AE"/>
    <w:rsid w:val="009F331E"/>
    <w:rsid w:val="00A1514C"/>
    <w:rsid w:val="00A30DA9"/>
    <w:rsid w:val="00A32705"/>
    <w:rsid w:val="00A47165"/>
    <w:rsid w:val="00A56792"/>
    <w:rsid w:val="00A66392"/>
    <w:rsid w:val="00A82E8C"/>
    <w:rsid w:val="00AA69E0"/>
    <w:rsid w:val="00AA7335"/>
    <w:rsid w:val="00AB1565"/>
    <w:rsid w:val="00AD3D10"/>
    <w:rsid w:val="00AF2663"/>
    <w:rsid w:val="00AF3C84"/>
    <w:rsid w:val="00AF5A52"/>
    <w:rsid w:val="00B10D88"/>
    <w:rsid w:val="00B343FE"/>
    <w:rsid w:val="00B7698F"/>
    <w:rsid w:val="00B77483"/>
    <w:rsid w:val="00B85BEE"/>
    <w:rsid w:val="00BB0F40"/>
    <w:rsid w:val="00BB23CB"/>
    <w:rsid w:val="00BB485E"/>
    <w:rsid w:val="00BB734C"/>
    <w:rsid w:val="00BC0986"/>
    <w:rsid w:val="00BD2580"/>
    <w:rsid w:val="00BD404C"/>
    <w:rsid w:val="00BF3517"/>
    <w:rsid w:val="00BF454A"/>
    <w:rsid w:val="00C077DE"/>
    <w:rsid w:val="00C15718"/>
    <w:rsid w:val="00C16CB5"/>
    <w:rsid w:val="00C21505"/>
    <w:rsid w:val="00C43D8C"/>
    <w:rsid w:val="00C7643E"/>
    <w:rsid w:val="00C949A9"/>
    <w:rsid w:val="00CA1795"/>
    <w:rsid w:val="00CB621D"/>
    <w:rsid w:val="00CB63FB"/>
    <w:rsid w:val="00CD43A2"/>
    <w:rsid w:val="00CE64F3"/>
    <w:rsid w:val="00CF7019"/>
    <w:rsid w:val="00D24282"/>
    <w:rsid w:val="00D27BCB"/>
    <w:rsid w:val="00D57C63"/>
    <w:rsid w:val="00D616E7"/>
    <w:rsid w:val="00D80477"/>
    <w:rsid w:val="00D91DC8"/>
    <w:rsid w:val="00DB1107"/>
    <w:rsid w:val="00DB3E2B"/>
    <w:rsid w:val="00DE68AA"/>
    <w:rsid w:val="00E125D3"/>
    <w:rsid w:val="00E12CE9"/>
    <w:rsid w:val="00E25385"/>
    <w:rsid w:val="00E5157C"/>
    <w:rsid w:val="00E51C47"/>
    <w:rsid w:val="00E76F97"/>
    <w:rsid w:val="00E92C74"/>
    <w:rsid w:val="00E951CB"/>
    <w:rsid w:val="00EA3E09"/>
    <w:rsid w:val="00EC7B12"/>
    <w:rsid w:val="00ED418D"/>
    <w:rsid w:val="00EE4238"/>
    <w:rsid w:val="00EE7809"/>
    <w:rsid w:val="00F01101"/>
    <w:rsid w:val="00F153BA"/>
    <w:rsid w:val="00F30C04"/>
    <w:rsid w:val="00F4739E"/>
    <w:rsid w:val="00F6043B"/>
    <w:rsid w:val="00F6628E"/>
    <w:rsid w:val="00F74393"/>
    <w:rsid w:val="00F76110"/>
    <w:rsid w:val="00F90A5C"/>
    <w:rsid w:val="00FB7ED6"/>
    <w:rsid w:val="00FD363B"/>
    <w:rsid w:val="00FF7F62"/>
    <w:rsid w:val="0D8B3E90"/>
    <w:rsid w:val="2110392C"/>
    <w:rsid w:val="2BAD2954"/>
    <w:rsid w:val="2D0B293E"/>
    <w:rsid w:val="4A111F2F"/>
    <w:rsid w:val="546F5CB1"/>
    <w:rsid w:val="75B4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693FC8-52BA-4DEE-BF4F-6BD555CD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0" w:line="288" w:lineRule="auto"/>
    </w:pPr>
    <w:rPr>
      <w:rFonts w:asciiTheme="minorHAnsi" w:eastAsia="新細明體" w:hAnsiTheme="minorHAnsi" w:cstheme="minorBidi"/>
      <w:szCs w:val="22"/>
    </w:rPr>
  </w:style>
  <w:style w:type="paragraph" w:styleId="4">
    <w:name w:val="heading 4"/>
    <w:basedOn w:val="a"/>
    <w:next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新細明體" w:hAnsi="新細明體" w:cs="新細明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  <w:qFormat/>
    <w:pPr>
      <w:tabs>
        <w:tab w:val="center" w:pos="4153"/>
        <w:tab w:val="right" w:pos="8306"/>
      </w:tabs>
    </w:pPr>
    <w:rPr>
      <w:szCs w:val="20"/>
    </w:rPr>
  </w:style>
  <w:style w:type="paragraph" w:styleId="a4">
    <w:name w:val="List"/>
    <w:basedOn w:val="a"/>
    <w:qFormat/>
    <w:rPr>
      <w:rFonts w:cs="Mangal"/>
    </w:rPr>
  </w:style>
  <w:style w:type="paragraph" w:styleId="a5">
    <w:name w:val="Title"/>
    <w:basedOn w:val="a"/>
    <w:next w:val="a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6">
    <w:name w:val="footer"/>
    <w:basedOn w:val="a"/>
    <w:uiPriority w:val="99"/>
    <w:unhideWhenUsed/>
    <w:qFormat/>
    <w:pPr>
      <w:tabs>
        <w:tab w:val="center" w:pos="4153"/>
        <w:tab w:val="right" w:pos="8306"/>
      </w:tabs>
    </w:pPr>
    <w:rPr>
      <w:szCs w:val="20"/>
    </w:rPr>
  </w:style>
  <w:style w:type="paragraph" w:styleId="a7">
    <w:name w:val="Balloon Text"/>
    <w:basedOn w:val="a"/>
    <w:uiPriority w:val="99"/>
    <w:unhideWhenUsed/>
    <w:qFormat/>
    <w:pPr>
      <w:spacing w:after="0" w:line="240" w:lineRule="auto"/>
    </w:pPr>
    <w:rPr>
      <w:rFonts w:asciiTheme="majorHAnsi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qFormat/>
    <w:rPr>
      <w:color w:val="0000FF"/>
      <w:u w:val="single"/>
    </w:rPr>
  </w:style>
  <w:style w:type="character" w:styleId="a9">
    <w:name w:val="Strong"/>
    <w:uiPriority w:val="22"/>
    <w:qFormat/>
    <w:rPr>
      <w:rFonts w:cs="Times New Roman"/>
      <w:b/>
      <w:bCs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頁首 字元"/>
    <w:basedOn w:val="a0"/>
    <w:uiPriority w:val="99"/>
    <w:semiHidden/>
    <w:qFormat/>
    <w:rPr>
      <w:sz w:val="20"/>
      <w:szCs w:val="20"/>
    </w:rPr>
  </w:style>
  <w:style w:type="character" w:customStyle="1" w:styleId="ac">
    <w:name w:val="頁尾 字元"/>
    <w:basedOn w:val="a0"/>
    <w:uiPriority w:val="99"/>
    <w:semiHidden/>
    <w:qFormat/>
    <w:rPr>
      <w:sz w:val="20"/>
      <w:szCs w:val="20"/>
    </w:rPr>
  </w:style>
  <w:style w:type="character" w:customStyle="1" w:styleId="ad">
    <w:name w:val="註解方塊文字 字元"/>
    <w:basedOn w:val="a0"/>
    <w:uiPriority w:val="99"/>
    <w:semiHidden/>
    <w:qFormat/>
    <w:rPr>
      <w:rFonts w:asciiTheme="majorHAnsi" w:eastAsia="新細明體" w:hAnsiTheme="majorHAnsi" w:cstheme="majorBidi"/>
      <w:sz w:val="18"/>
      <w:szCs w:val="18"/>
    </w:rPr>
  </w:style>
  <w:style w:type="character" w:customStyle="1" w:styleId="ListLabel1">
    <w:name w:val="ListLabel 1"/>
    <w:qFormat/>
    <w:rPr>
      <w:rFonts w:eastAsia="標楷體"/>
    </w:rPr>
  </w:style>
  <w:style w:type="paragraph" w:customStyle="1" w:styleId="ae">
    <w:name w:val="圖表標示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">
    <w:name w:val="索引"/>
    <w:basedOn w:val="a"/>
    <w:qFormat/>
    <w:pPr>
      <w:suppressLineNumbers/>
    </w:pPr>
    <w:rPr>
      <w:rFonts w:cs="Mangal"/>
    </w:rPr>
  </w:style>
  <w:style w:type="paragraph" w:customStyle="1" w:styleId="af0">
    <w:name w:val="題名"/>
    <w:basedOn w:val="a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1">
    <w:name w:val="清單段落1"/>
    <w:basedOn w:val="a"/>
    <w:uiPriority w:val="34"/>
    <w:qFormat/>
    <w:pPr>
      <w:ind w:left="480"/>
    </w:pPr>
  </w:style>
  <w:style w:type="paragraph" w:customStyle="1" w:styleId="af1">
    <w:name w:val="表格內容"/>
    <w:basedOn w:val="a"/>
    <w:qFormat/>
    <w:pPr>
      <w:suppressLineNumbers/>
    </w:pPr>
    <w:rPr>
      <w:rFonts w:ascii="Liberation Serif" w:hAnsi="Liberation Serif" w:cs="Mangal"/>
      <w:szCs w:val="24"/>
      <w:lang w:bidi="hi-IN"/>
    </w:rPr>
  </w:style>
  <w:style w:type="paragraph" w:customStyle="1" w:styleId="10">
    <w:name w:val="無間距1"/>
    <w:link w:val="af2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af2">
    <w:name w:val="無間距 字元"/>
    <w:basedOn w:val="a0"/>
    <w:link w:val="10"/>
    <w:uiPriority w:val="1"/>
    <w:qFormat/>
    <w:rPr>
      <w:rFonts w:eastAsiaTheme="minorEastAsia"/>
      <w:sz w:val="22"/>
    </w:rPr>
  </w:style>
  <w:style w:type="character" w:customStyle="1" w:styleId="11">
    <w:name w:val="預留位置文字1"/>
    <w:basedOn w:val="a0"/>
    <w:uiPriority w:val="99"/>
    <w:semiHidden/>
    <w:qFormat/>
    <w:rPr>
      <w:color w:val="808080"/>
    </w:rPr>
  </w:style>
  <w:style w:type="character" w:customStyle="1" w:styleId="40">
    <w:name w:val="標題 4 字元"/>
    <w:basedOn w:val="a0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character" w:customStyle="1" w:styleId="watch-title">
    <w:name w:val="watch-title"/>
    <w:basedOn w:val="a0"/>
    <w:qFormat/>
    <w:rPr>
      <w:sz w:val="24"/>
      <w:szCs w:val="24"/>
      <w:shd w:val="clear" w:color="auto" w:fill="auto"/>
    </w:rPr>
  </w:style>
  <w:style w:type="table" w:customStyle="1" w:styleId="12">
    <w:name w:val="表格格線1"/>
    <w:basedOn w:val="a1"/>
    <w:next w:val="aa"/>
    <w:uiPriority w:val="59"/>
    <w:rsid w:val="00AB156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944169C-F662-406D-BF22-A214B0894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378</Words>
  <Characters>2161</Characters>
  <Application>Microsoft Office Word</Application>
  <DocSecurity>0</DocSecurity>
  <Lines>18</Lines>
  <Paragraphs>5</Paragraphs>
  <ScaleCrop>false</ScaleCrop>
  <Company>松濤館宿舍自治會</Company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歐趴糖活動企劃書</dc:title>
  <dc:subject>106學年度</dc:subject>
  <dc:creator>User</dc:creator>
  <cp:lastModifiedBy>TKU</cp:lastModifiedBy>
  <cp:revision>3</cp:revision>
  <cp:lastPrinted>2015-10-14T14:51:00Z</cp:lastPrinted>
  <dcterms:created xsi:type="dcterms:W3CDTF">2019-05-08T05:37:00Z</dcterms:created>
  <dcterms:modified xsi:type="dcterms:W3CDTF">2019-05-21T01:20:00Z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