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74219C5E" w:rsidR="002639B0" w:rsidRPr="002639B0" w:rsidRDefault="004328FD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 xml:space="preserve"> </w:t>
            </w:r>
            <w:r w:rsidRPr="004328FD">
              <w:rPr>
                <w:rFonts w:ascii="微軟正黑體" w:eastAsia="微軟正黑體" w:hAnsi="微軟正黑體" w:cs="Times New Roman" w:hint="eastAsia"/>
                <w:b/>
                <w:noProof/>
                <w:color w:val="F79646" w:themeColor="accent6"/>
                <w:sz w:val="36"/>
                <w:szCs w:val="36"/>
              </w:rPr>
              <w:t>多元專長培訓教室</w:t>
            </w:r>
            <w:r w:rsidR="002639B0" w:rsidRPr="002639B0">
              <w:rPr>
                <w:rFonts w:ascii="微軟正黑體" w:eastAsia="微軟正黑體" w:hAnsi="微軟正黑體" w:cs="Times New Roman"/>
                <w:b/>
                <w:noProof/>
                <w:color w:val="DF1843"/>
                <w:sz w:val="36"/>
                <w:szCs w:val="36"/>
              </w:rPr>
              <w:t>-</w:t>
            </w:r>
            <w:r w:rsidRPr="004328FD">
              <w:rPr>
                <w:rFonts w:ascii="微軟正黑體" w:eastAsia="微軟正黑體" w:hAnsi="微軟正黑體" w:cs="Times New Roman"/>
                <w:b/>
                <w:noProof/>
                <w:color w:val="F39200"/>
                <w:sz w:val="36"/>
                <w:szCs w:val="36"/>
              </w:rPr>
              <w:t>職涯啟航</w:t>
            </w:r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 xml:space="preserve"> : 與職</w:t>
            </w:r>
            <w:proofErr w:type="gramStart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涯</w:t>
            </w:r>
            <w:proofErr w:type="gramEnd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導師有約</w:t>
            </w:r>
          </w:p>
        </w:tc>
      </w:tr>
    </w:tbl>
    <w:p w14:paraId="42C6B67B" w14:textId="42387269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</w:t>
      </w:r>
      <w:r w:rsidR="006357B1">
        <w:rPr>
          <w:rFonts w:ascii="微軟正黑體" w:eastAsia="微軟正黑體" w:hAnsi="微軟正黑體" w:cs="Times New Roman" w:hint="eastAsia"/>
          <w:b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6357B1">
        <w:rPr>
          <w:rFonts w:ascii="微軟正黑體" w:eastAsia="微軟正黑體" w:hAnsi="微軟正黑體" w:cs="Times New Roman" w:hint="eastAsia"/>
          <w:b/>
          <w:color w:val="808080"/>
          <w:szCs w:val="24"/>
        </w:rPr>
        <w:t>03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6357B1">
        <w:rPr>
          <w:rFonts w:ascii="微軟正黑體" w:eastAsia="微軟正黑體" w:hAnsi="微軟正黑體" w:cs="Times New Roman" w:hint="eastAsia"/>
          <w:b/>
          <w:color w:val="808080"/>
          <w:szCs w:val="24"/>
        </w:rPr>
        <w:t>15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</w:t>
      </w:r>
      <w:r w:rsidR="006357B1">
        <w:rPr>
          <w:rFonts w:ascii="微軟正黑體" w:eastAsia="微軟正黑體" w:hAnsi="微軟正黑體" w:cs="Times New Roman" w:hint="eastAsia"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6357B1">
        <w:rPr>
          <w:rFonts w:ascii="微軟正黑體" w:eastAsia="微軟正黑體" w:hAnsi="微軟正黑體" w:cs="Times New Roman" w:hint="eastAsia"/>
          <w:color w:val="808080"/>
          <w:szCs w:val="24"/>
        </w:rPr>
        <w:t>06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6357B1">
        <w:rPr>
          <w:rFonts w:ascii="微軟正黑體" w:eastAsia="微軟正黑體" w:hAnsi="微軟正黑體" w:cs="Times New Roman" w:hint="eastAsia"/>
          <w:color w:val="808080"/>
          <w:szCs w:val="24"/>
        </w:rPr>
        <w:t>07</w:t>
      </w:r>
    </w:p>
    <w:p w14:paraId="5C536925" w14:textId="41A3DD7D" w:rsidR="002639B0" w:rsidRPr="002639B0" w:rsidRDefault="002639B0" w:rsidP="004328FD">
      <w:pPr>
        <w:wordWrap w:val="0"/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商管大樓B125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04B634F8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由專業身心障礙職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諮詢人員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一對一、小團體方式或講座方式進行生/職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探索、諮詢、規劃與職前準備。在生涯/職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與準備過程中，關係往往建立在理解自己的優勢基礎上，然而，對於如何理解他人及表達自己，進而讓溝通能夠更順暢、關係能夠更靠近，是每個人必要的學習，透過日常的對話及練習，更能掌握溝通的訣竅，讓自己成為生涯大師</w:t>
      </w:r>
      <w:r w:rsidR="009749EC" w:rsidRPr="009749EC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254D8A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4328FD">
        <w:rPr>
          <w:rFonts w:ascii="微軟正黑體" w:eastAsia="微軟正黑體" w:hAnsi="微軟正黑體" w:cs="Times New Roman" w:hint="eastAsia"/>
          <w:szCs w:val="24"/>
        </w:rPr>
        <w:t>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7CD67F45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>
        <w:rPr>
          <w:rFonts w:ascii="微軟正黑體" w:eastAsia="微軟正黑體" w:hAnsi="微軟正黑體" w:cs="Times New Roman" w:hint="eastAsia"/>
          <w:szCs w:val="24"/>
        </w:rPr>
        <w:t>黃靜玲老師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3EF5E6E6" w14:textId="77777777" w:rsidR="006357B1" w:rsidRDefault="00B055A1" w:rsidP="006357B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11</w:t>
      </w:r>
      <w:r w:rsidR="00CA53CD">
        <w:rPr>
          <w:rFonts w:ascii="微軟正黑體" w:eastAsia="微軟正黑體" w:hAnsi="微軟正黑體" w:cs="Times New Roman" w:hint="eastAsia"/>
          <w:szCs w:val="24"/>
        </w:rPr>
        <w:t>2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學年度第</w:t>
      </w:r>
      <w:r w:rsidR="006357B1">
        <w:rPr>
          <w:rFonts w:ascii="微軟正黑體" w:eastAsia="微軟正黑體" w:hAnsi="微軟正黑體" w:cs="Times New Roman" w:hint="eastAsia"/>
          <w:szCs w:val="24"/>
        </w:rPr>
        <w:t>2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學期駐點時間，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3/15、3/29、4/12、4/26、5/3、5/10、5/17、5/24、</w:t>
      </w:r>
    </w:p>
    <w:p w14:paraId="6481E0D7" w14:textId="44933C03" w:rsidR="00B055A1" w:rsidRPr="00B055A1" w:rsidRDefault="006357B1" w:rsidP="006357B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6357B1">
        <w:rPr>
          <w:rFonts w:ascii="微軟正黑體" w:eastAsia="微軟正黑體" w:hAnsi="微軟正黑體" w:cs="Times New Roman" w:hint="eastAsia"/>
          <w:szCs w:val="24"/>
        </w:rPr>
        <w:t>5/31及6/7，星期五上午9點至12點。地點於商管大樓B125資源教室</w:t>
      </w:r>
    </w:p>
    <w:p w14:paraId="3489F2C9" w14:textId="77777777" w:rsidR="006357B1" w:rsidRDefault="006357B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5F72072B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72AE1ADA" w14:textId="56387C34" w:rsidR="00DC2A45" w:rsidRDefault="00B055A1" w:rsidP="004074F0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安排專業職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導師駐點服務，</w:t>
      </w:r>
      <w:r w:rsidR="00231AFB">
        <w:rPr>
          <w:rFonts w:ascii="微軟正黑體" w:eastAsia="微軟正黑體" w:hAnsi="微軟正黑體" w:cs="Times New Roman" w:hint="eastAsia"/>
          <w:szCs w:val="24"/>
        </w:rPr>
        <w:t>本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學期</w:t>
      </w:r>
      <w:r w:rsidR="006357B1">
        <w:rPr>
          <w:rFonts w:ascii="微軟正黑體" w:eastAsia="微軟正黑體" w:hAnsi="微軟正黑體" w:cs="Times New Roman" w:hint="eastAsia"/>
          <w:szCs w:val="24"/>
        </w:rPr>
        <w:t>三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十小時(共</w:t>
      </w:r>
      <w:r w:rsidR="006357B1">
        <w:rPr>
          <w:rFonts w:ascii="微軟正黑體" w:eastAsia="微軟正黑體" w:hAnsi="微軟正黑體" w:cs="Times New Roman" w:hint="eastAsia"/>
          <w:szCs w:val="24"/>
        </w:rPr>
        <w:t>十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周)，提供完整生/職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輔導服務，結合生/職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探索與評估、輔導老師晤談、職業重建管道資訊、職務再設計、模擬面試等服務流程，提升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轉銜知能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15C3758" w14:textId="313FABC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0CCA57C5" w14:textId="3431BA13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FE35AF" w:rsidRPr="00B471DD">
        <w:rPr>
          <w:rFonts w:ascii="新細明體" w:eastAsia="新細明體" w:hAnsi="新細明體" w:cs="Times New Roman" w:hint="eastAsia"/>
        </w:rPr>
        <w:t>本</w:t>
      </w:r>
      <w:r w:rsidR="00231AFB">
        <w:rPr>
          <w:rFonts w:ascii="新細明體" w:eastAsia="新細明體" w:hAnsi="新細明體" w:cs="Times New Roman" w:hint="eastAsia"/>
        </w:rPr>
        <w:t>學期</w:t>
      </w:r>
      <w:r w:rsidR="00FE35AF" w:rsidRPr="00B471DD">
        <w:rPr>
          <w:rFonts w:ascii="新細明體" w:eastAsia="新細明體" w:hAnsi="新細明體" w:cs="Times New Roman" w:hint="eastAsia"/>
        </w:rPr>
        <w:t>「</w:t>
      </w:r>
      <w:r w:rsidR="005E59A5">
        <w:rPr>
          <w:rFonts w:ascii="新細明體" w:eastAsia="新細明體" w:hAnsi="新細明體" w:cs="Times New Roman" w:hint="eastAsia"/>
        </w:rPr>
        <w:t>與職</w:t>
      </w:r>
      <w:proofErr w:type="gramStart"/>
      <w:r w:rsidR="005E59A5">
        <w:rPr>
          <w:rFonts w:ascii="新細明體" w:eastAsia="新細明體" w:hAnsi="新細明體" w:cs="Times New Roman" w:hint="eastAsia"/>
        </w:rPr>
        <w:t>涯</w:t>
      </w:r>
      <w:proofErr w:type="gramEnd"/>
      <w:r w:rsidR="005E59A5">
        <w:rPr>
          <w:rFonts w:ascii="新細明體" w:eastAsia="新細明體" w:hAnsi="新細明體" w:cs="Times New Roman" w:hint="eastAsia"/>
        </w:rPr>
        <w:t>導師有約</w:t>
      </w:r>
      <w:r w:rsidR="00FE35AF" w:rsidRPr="00B471DD">
        <w:rPr>
          <w:rFonts w:ascii="新細明體" w:eastAsia="新細明體" w:hAnsi="新細明體" w:cs="Times New Roman" w:hint="eastAsia"/>
        </w:rPr>
        <w:t>」</w:t>
      </w:r>
      <w:r w:rsidR="005E59A5">
        <w:rPr>
          <w:rFonts w:ascii="新細明體" w:eastAsia="新細明體" w:hAnsi="新細明體" w:cs="Times New Roman" w:hint="eastAsia"/>
        </w:rPr>
        <w:t>的諮商</w:t>
      </w:r>
      <w:r w:rsidR="00FE35AF" w:rsidRPr="00B471DD">
        <w:rPr>
          <w:rFonts w:ascii="新細明體" w:eastAsia="新細明體" w:hAnsi="新細明體" w:cs="Times New Roman" w:hint="eastAsia"/>
        </w:rPr>
        <w:t>安排，主要藉由講師</w:t>
      </w:r>
      <w:r w:rsidR="005E59A5">
        <w:rPr>
          <w:rFonts w:ascii="新細明體" w:eastAsia="新細明體" w:hAnsi="新細明體" w:cs="Times New Roman" w:hint="eastAsia"/>
        </w:rPr>
        <w:t>在身心障礙職業重建專業經驗</w:t>
      </w:r>
      <w:r w:rsidR="00FE35AF" w:rsidRPr="00B471DD">
        <w:rPr>
          <w:rFonts w:ascii="新細明體" w:eastAsia="新細明體" w:hAnsi="新細明體" w:cs="Times New Roman" w:hint="eastAsia"/>
        </w:rPr>
        <w:t>，了</w:t>
      </w:r>
      <w:r w:rsidR="00FE35AF" w:rsidRPr="00B471DD">
        <w:rPr>
          <w:rFonts w:ascii="新細明體" w:eastAsia="新細明體" w:hAnsi="新細明體" w:cs="Times New Roman" w:hint="eastAsia"/>
        </w:rPr>
        <w:lastRenderedPageBreak/>
        <w:t>解</w:t>
      </w:r>
      <w:r w:rsidR="005E59A5">
        <w:rPr>
          <w:rFonts w:ascii="新細明體" w:eastAsia="新細明體" w:hAnsi="新細明體" w:cs="Times New Roman" w:hint="eastAsia"/>
        </w:rPr>
        <w:t>身心障礙者</w:t>
      </w:r>
      <w:r w:rsidR="00066A90">
        <w:rPr>
          <w:rFonts w:ascii="新細明體" w:eastAsia="新細明體" w:hAnsi="新細明體" w:cs="Times New Roman" w:hint="eastAsia"/>
        </w:rPr>
        <w:t>相關職場</w:t>
      </w:r>
      <w:r w:rsidR="00FE35AF" w:rsidRPr="00B471DD">
        <w:rPr>
          <w:rFonts w:ascii="新細明體" w:eastAsia="新細明體" w:hAnsi="新細明體" w:cs="Times New Roman" w:hint="eastAsia"/>
        </w:rPr>
        <w:t>內容與</w:t>
      </w:r>
      <w:r w:rsidR="00066A90">
        <w:rPr>
          <w:rFonts w:ascii="新細明體" w:eastAsia="新細明體" w:hAnsi="新細明體" w:cs="Times New Roman" w:hint="eastAsia"/>
        </w:rPr>
        <w:t>職務再設計。本學期除了個別職</w:t>
      </w:r>
      <w:proofErr w:type="gramStart"/>
      <w:r w:rsidR="00066A90">
        <w:rPr>
          <w:rFonts w:ascii="新細明體" w:eastAsia="新細明體" w:hAnsi="新細明體" w:cs="Times New Roman" w:hint="eastAsia"/>
        </w:rPr>
        <w:t>涯</w:t>
      </w:r>
      <w:proofErr w:type="gramEnd"/>
      <w:r w:rsidR="00066A90">
        <w:rPr>
          <w:rFonts w:ascii="新細明體" w:eastAsia="新細明體" w:hAnsi="新細明體" w:cs="Times New Roman" w:hint="eastAsia"/>
        </w:rPr>
        <w:t>諮商安排之外，部分時間</w:t>
      </w:r>
      <w:r w:rsidR="00FE35AF" w:rsidRPr="00B471DD">
        <w:rPr>
          <w:rFonts w:ascii="新細明體" w:eastAsia="新細明體" w:hAnsi="新細明體" w:cs="Times New Roman" w:hint="eastAsia"/>
        </w:rPr>
        <w:t>皆有安</w:t>
      </w:r>
      <w:r w:rsidR="00B10191">
        <w:rPr>
          <w:rFonts w:ascii="新細明體" w:eastAsia="新細明體" w:hAnsi="新細明體" w:cs="Times New Roman" w:hint="eastAsia"/>
        </w:rPr>
        <w:t>排生涯</w:t>
      </w:r>
      <w:proofErr w:type="gramStart"/>
      <w:r w:rsidR="00B10191">
        <w:rPr>
          <w:rFonts w:ascii="新細明體" w:eastAsia="新細明體" w:hAnsi="新細明體" w:cs="Times New Roman" w:hint="eastAsia"/>
        </w:rPr>
        <w:t>興趣線上施</w:t>
      </w:r>
      <w:proofErr w:type="gramEnd"/>
      <w:r w:rsidR="00B10191">
        <w:rPr>
          <w:rFonts w:ascii="新細明體" w:eastAsia="新細明體" w:hAnsi="新細明體" w:cs="Times New Roman" w:hint="eastAsia"/>
        </w:rPr>
        <w:t>測</w:t>
      </w:r>
      <w:r w:rsidR="00B92E7C" w:rsidRPr="00B471DD">
        <w:rPr>
          <w:rFonts w:ascii="新細明體" w:eastAsia="新細明體" w:hAnsi="新細明體" w:cs="Times New Roman" w:hint="eastAsia"/>
        </w:rPr>
        <w:t>，由</w:t>
      </w:r>
      <w:r w:rsidR="00B10191">
        <w:rPr>
          <w:rFonts w:ascii="新細明體" w:eastAsia="新細明體" w:hAnsi="新細明體" w:cs="Times New Roman" w:hint="eastAsia"/>
        </w:rPr>
        <w:t>職</w:t>
      </w:r>
      <w:proofErr w:type="gramStart"/>
      <w:r w:rsidR="00B10191">
        <w:rPr>
          <w:rFonts w:ascii="新細明體" w:eastAsia="新細明體" w:hAnsi="新細明體" w:cs="Times New Roman" w:hint="eastAsia"/>
        </w:rPr>
        <w:t>涯</w:t>
      </w:r>
      <w:proofErr w:type="gramEnd"/>
      <w:r w:rsidR="00B10191">
        <w:rPr>
          <w:rFonts w:ascii="新細明體" w:eastAsia="新細明體" w:hAnsi="新細明體" w:cs="Times New Roman" w:hint="eastAsia"/>
        </w:rPr>
        <w:t>諮商師</w:t>
      </w:r>
      <w:r w:rsidR="00B92E7C" w:rsidRPr="00B471DD">
        <w:rPr>
          <w:rFonts w:ascii="新細明體" w:eastAsia="新細明體" w:hAnsi="新細明體" w:cs="Times New Roman" w:hint="eastAsia"/>
        </w:rPr>
        <w:t>帶領學員</w:t>
      </w:r>
      <w:r w:rsidR="00FE35AF" w:rsidRPr="00B471DD">
        <w:rPr>
          <w:rFonts w:ascii="新細明體" w:eastAsia="新細明體" w:hAnsi="新細明體" w:cs="Times New Roman" w:hint="eastAsia"/>
        </w:rPr>
        <w:t>，並</w:t>
      </w:r>
      <w:r w:rsidR="00B92E7C" w:rsidRPr="00B471DD">
        <w:rPr>
          <w:rFonts w:ascii="新細明體" w:eastAsia="新細明體" w:hAnsi="新細明體" w:cs="Times New Roman" w:hint="eastAsia"/>
        </w:rPr>
        <w:t>於課程中帶入</w:t>
      </w:r>
      <w:r w:rsidR="00066A90">
        <w:rPr>
          <w:rFonts w:ascii="新細明體" w:eastAsia="新細明體" w:hAnsi="新細明體" w:cs="Times New Roman" w:hint="eastAsia"/>
        </w:rPr>
        <w:t>個案不同特質與訓練目標</w:t>
      </w:r>
      <w:r w:rsidR="00B92E7C" w:rsidRPr="00B471DD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6AF73256" w:rsidR="00F04F77" w:rsidRPr="00B471DD" w:rsidRDefault="00D9636C" w:rsidP="00FE35AF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066A90">
        <w:rPr>
          <w:rFonts w:ascii="新細明體" w:eastAsia="新細明體" w:hAnsi="新細明體" w:cs="Times New Roman" w:hint="eastAsia"/>
        </w:rPr>
        <w:t>本次職</w:t>
      </w:r>
      <w:proofErr w:type="gramStart"/>
      <w:r w:rsidR="00066A90">
        <w:rPr>
          <w:rFonts w:ascii="新細明體" w:eastAsia="新細明體" w:hAnsi="新細明體" w:cs="Times New Roman" w:hint="eastAsia"/>
        </w:rPr>
        <w:t>涯</w:t>
      </w:r>
      <w:proofErr w:type="gramEnd"/>
      <w:r w:rsidR="00066A90">
        <w:rPr>
          <w:rFonts w:ascii="新細明體" w:eastAsia="新細明體" w:hAnsi="新細明體" w:cs="Times New Roman" w:hint="eastAsia"/>
        </w:rPr>
        <w:t>諮商</w:t>
      </w:r>
      <w:r w:rsidRPr="00B471DD">
        <w:rPr>
          <w:rFonts w:ascii="新細明體" w:eastAsia="新細明體" w:hAnsi="新細明體" w:cs="Times New Roman" w:hint="eastAsia"/>
        </w:rPr>
        <w:t>共分為六次，</w:t>
      </w:r>
      <w:r w:rsidR="00066A90">
        <w:rPr>
          <w:rFonts w:ascii="新細明體" w:eastAsia="新細明體" w:hAnsi="新細明體" w:cs="Times New Roman" w:hint="eastAsia"/>
        </w:rPr>
        <w:t>1</w:t>
      </w:r>
      <w:r w:rsidR="006357B1">
        <w:rPr>
          <w:rFonts w:ascii="新細明體" w:eastAsia="新細明體" w:hAnsi="新細明體" w:cs="Times New Roman" w:hint="eastAsia"/>
        </w:rPr>
        <w:t>8</w:t>
      </w:r>
      <w:r w:rsidR="00066A90">
        <w:rPr>
          <w:rFonts w:ascii="新細明體" w:eastAsia="新細明體" w:hAnsi="新細明體" w:cs="Times New Roman" w:hint="eastAsia"/>
        </w:rPr>
        <w:t>人次。講師在每次晤談</w:t>
      </w:r>
      <w:r w:rsidR="00F04F77" w:rsidRPr="00B471DD">
        <w:rPr>
          <w:rFonts w:ascii="新細明體" w:eastAsia="新細明體" w:hAnsi="新細明體" w:cs="Times New Roman" w:hint="eastAsia"/>
        </w:rPr>
        <w:t>開始</w:t>
      </w:r>
      <w:r w:rsidR="00D96F19">
        <w:rPr>
          <w:rFonts w:ascii="新細明體" w:eastAsia="新細明體" w:hAnsi="新細明體" w:cs="Times New Roman" w:hint="eastAsia"/>
        </w:rPr>
        <w:t>前</w:t>
      </w:r>
      <w:r w:rsidR="00F04F77" w:rsidRPr="00B471DD">
        <w:rPr>
          <w:rFonts w:ascii="新細明體" w:eastAsia="新細明體" w:hAnsi="新細明體" w:cs="Times New Roman" w:hint="eastAsia"/>
        </w:rPr>
        <w:t>，講師皆會請</w:t>
      </w:r>
      <w:r w:rsidR="00D96F19">
        <w:rPr>
          <w:rFonts w:ascii="新細明體" w:eastAsia="新細明體" w:hAnsi="新細明體" w:cs="Times New Roman" w:hint="eastAsia"/>
        </w:rPr>
        <w:t>個案認輔老師說明個案身心障礙狀況與特質、興趣及就業的阻力及助力。</w:t>
      </w:r>
      <w:r w:rsidR="00173F07">
        <w:rPr>
          <w:rFonts w:ascii="新細明體" w:eastAsia="新細明體" w:hAnsi="新細明體" w:cs="Times New Roman" w:hint="eastAsia"/>
        </w:rPr>
        <w:t>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老師針對個案的興趣、專長等擬定職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轉銜計畫與建議。</w:t>
      </w:r>
      <w:r w:rsidR="007F28C4" w:rsidRPr="00B471DD">
        <w:rPr>
          <w:rFonts w:ascii="新細明體" w:eastAsia="新細明體" w:hAnsi="新細明體" w:cs="Times New Roman" w:hint="eastAsia"/>
        </w:rPr>
        <w:t>課程帶給學員不僅有</w:t>
      </w:r>
      <w:r w:rsidR="00D96F19">
        <w:rPr>
          <w:rFonts w:ascii="新細明體" w:eastAsia="新細明體" w:hAnsi="新細明體" w:cs="Times New Roman" w:hint="eastAsia"/>
        </w:rPr>
        <w:t>職業重建</w:t>
      </w:r>
      <w:r w:rsidR="007F28C4" w:rsidRPr="00B471DD">
        <w:rPr>
          <w:rFonts w:ascii="新細明體" w:eastAsia="新細明體" w:hAnsi="新細明體" w:cs="Times New Roman" w:hint="eastAsia"/>
        </w:rPr>
        <w:t>知識獲取、技能學習，更有</w:t>
      </w:r>
      <w:r w:rsidR="00173F07">
        <w:rPr>
          <w:rFonts w:ascii="新細明體" w:eastAsia="新細明體" w:hAnsi="新細明體" w:cs="Times New Roman" w:hint="eastAsia"/>
        </w:rPr>
        <w:t>增進</w:t>
      </w:r>
      <w:r w:rsidR="00D96F19">
        <w:rPr>
          <w:rFonts w:ascii="新細明體" w:eastAsia="新細明體" w:hAnsi="新細明體" w:cs="Times New Roman" w:hint="eastAsia"/>
        </w:rPr>
        <w:t>生職</w:t>
      </w:r>
      <w:proofErr w:type="gramStart"/>
      <w:r w:rsidR="00D96F19">
        <w:rPr>
          <w:rFonts w:ascii="新細明體" w:eastAsia="新細明體" w:hAnsi="新細明體" w:cs="Times New Roman" w:hint="eastAsia"/>
        </w:rPr>
        <w:t>涯</w:t>
      </w:r>
      <w:proofErr w:type="gramEnd"/>
      <w:r w:rsidR="00D96F19">
        <w:rPr>
          <w:rFonts w:ascii="新細明體" w:eastAsia="新細明體" w:hAnsi="新細明體" w:cs="Times New Roman" w:hint="eastAsia"/>
        </w:rPr>
        <w:t>規劃</w:t>
      </w:r>
      <w:r w:rsidR="00173F07">
        <w:rPr>
          <w:rFonts w:ascii="新細明體" w:eastAsia="新細明體" w:hAnsi="新細明體" w:cs="Times New Roman" w:hint="eastAsia"/>
        </w:rPr>
        <w:t>意識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995C954" w14:textId="77777777" w:rsidR="00B055A1" w:rsidRPr="00B055A1" w:rsidRDefault="00B055A1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</w:p>
    <w:p w14:paraId="12596E2A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4D22D85C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B10191">
        <w:rPr>
          <w:rFonts w:ascii="微軟正黑體" w:eastAsia="微軟正黑體" w:hAnsi="微軟正黑體" w:cs="Times New Roman" w:hint="eastAsia"/>
          <w:szCs w:val="24"/>
        </w:rPr>
        <w:t>53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1CA62F7A" w:rsidR="00B055A1" w:rsidRDefault="00B10191">
      <w:r>
        <w:rPr>
          <w:noProof/>
        </w:rPr>
        <w:drawing>
          <wp:inline distT="0" distB="0" distL="0" distR="0" wp14:anchorId="183E48F4" wp14:editId="55FCED27">
            <wp:extent cx="2971800" cy="1711325"/>
            <wp:effectExtent l="0" t="0" r="0" b="3175"/>
            <wp:docPr id="188979033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71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55A1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6DE78B2B" wp14:editId="64742003">
            <wp:extent cx="2828925" cy="1723052"/>
            <wp:effectExtent l="0" t="0" r="0" b="0"/>
            <wp:docPr id="23713056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098" cy="1738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ED7DB8" w14:textId="77777777" w:rsidR="000C0D7D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EDABE2E" w14:textId="2AF5709A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422D3DB7" w14:textId="12A79CC0" w:rsidR="000C0D7D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proofErr w:type="gramStart"/>
      <w:r w:rsidR="00B06032">
        <w:rPr>
          <w:rFonts w:ascii="微軟正黑體" w:eastAsia="微軟正黑體" w:hAnsi="微軟正黑體" w:cs="Times New Roman" w:hint="eastAsia"/>
          <w:szCs w:val="24"/>
        </w:rPr>
        <w:t>部分</w:t>
      </w:r>
      <w:r w:rsidR="000C0D7D">
        <w:rPr>
          <w:rFonts w:ascii="微軟正黑體" w:eastAsia="微軟正黑體" w:hAnsi="微軟正黑體" w:cs="Times New Roman" w:hint="eastAsia"/>
          <w:szCs w:val="24"/>
        </w:rPr>
        <w:t>線上施</w:t>
      </w:r>
      <w:proofErr w:type="gramEnd"/>
      <w:r w:rsidR="000C0D7D">
        <w:rPr>
          <w:rFonts w:ascii="微軟正黑體" w:eastAsia="微軟正黑體" w:hAnsi="微軟正黑體" w:cs="Times New Roman" w:hint="eastAsia"/>
          <w:szCs w:val="24"/>
        </w:rPr>
        <w:t>測</w:t>
      </w:r>
      <w:proofErr w:type="gramStart"/>
      <w:r w:rsidR="009B088A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B06032">
        <w:rPr>
          <w:rFonts w:ascii="微軟正黑體" w:eastAsia="微軟正黑體" w:hAnsi="微軟正黑體" w:cs="Times New Roman" w:hint="eastAsia"/>
          <w:szCs w:val="24"/>
        </w:rPr>
        <w:t>一對</w:t>
      </w:r>
      <w:proofErr w:type="gramStart"/>
      <w:r w:rsidR="00B06032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="00B06032">
        <w:rPr>
          <w:rFonts w:ascii="微軟正黑體" w:eastAsia="微軟正黑體" w:hAnsi="微軟正黑體" w:cs="Times New Roman" w:hint="eastAsia"/>
          <w:szCs w:val="24"/>
        </w:rPr>
        <w:t>或小班教學</w:t>
      </w:r>
      <w:r w:rsidRPr="00B055A1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針對全盲學員可能需要</w:t>
      </w:r>
      <w:r w:rsidR="009B088A">
        <w:rPr>
          <w:rFonts w:ascii="微軟正黑體" w:eastAsia="微軟正黑體" w:hAnsi="微軟正黑體" w:cs="Times New Roman" w:hint="eastAsia"/>
          <w:szCs w:val="24"/>
        </w:rPr>
        <w:t>安排明眼學員助理</w:t>
      </w:r>
      <w:r w:rsidR="000C0D7D">
        <w:rPr>
          <w:rFonts w:ascii="微軟正黑體" w:eastAsia="微軟正黑體" w:hAnsi="微軟正黑體" w:cs="Times New Roman" w:hint="eastAsia"/>
          <w:szCs w:val="24"/>
        </w:rPr>
        <w:t>或由職</w:t>
      </w:r>
      <w:proofErr w:type="gramStart"/>
      <w:r w:rsidR="000C0D7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</w:p>
    <w:p w14:paraId="2DA8F761" w14:textId="4C412C58" w:rsidR="00B055A1" w:rsidRPr="00B055A1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諮商老師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協助線上填</w:t>
      </w:r>
      <w:proofErr w:type="gramEnd"/>
      <w:r>
        <w:rPr>
          <w:rFonts w:ascii="微軟正黑體" w:eastAsia="微軟正黑體" w:hAnsi="微軟正黑體" w:cs="Times New Roman" w:hint="eastAsia"/>
          <w:szCs w:val="24"/>
        </w:rPr>
        <w:t>答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6271037" w14:textId="28DDBBC3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</w:t>
      </w:r>
      <w:r w:rsidR="001379EC">
        <w:rPr>
          <w:rFonts w:ascii="微軟正黑體" w:eastAsia="微軟正黑體" w:hAnsi="微軟正黑體" w:cs="Times New Roman" w:hint="eastAsia"/>
          <w:szCs w:val="24"/>
        </w:rPr>
        <w:t>資源教室</w:t>
      </w:r>
      <w:r w:rsidR="005B273F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空間與硬體設施安排得宜，與輔導老師及學員聯繫便利</w:t>
      </w:r>
      <w:r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82CEA71" w14:textId="77777777" w:rsidR="000C0D7D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1379EC">
        <w:rPr>
          <w:rFonts w:ascii="微軟正黑體" w:eastAsia="微軟正黑體" w:hAnsi="微軟正黑體" w:cs="Times New Roman" w:hint="eastAsia"/>
          <w:szCs w:val="24"/>
        </w:rPr>
        <w:t>輔導老師建議未來可以跟</w:t>
      </w:r>
      <w:r w:rsidR="000C0D7D">
        <w:rPr>
          <w:rFonts w:ascii="微軟正黑體" w:eastAsia="微軟正黑體" w:hAnsi="微軟正黑體" w:cs="Times New Roman" w:hint="eastAsia"/>
          <w:szCs w:val="24"/>
        </w:rPr>
        <w:t>結合外部身心障礙職業重建中心、企業參訪或搭配陪同面試</w:t>
      </w:r>
    </w:p>
    <w:p w14:paraId="6FC968CD" w14:textId="01B275A0" w:rsidR="00B055A1" w:rsidRPr="00B055A1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等，累積學生實戰經驗。</w:t>
      </w:r>
    </w:p>
    <w:p w14:paraId="402E1630" w14:textId="1CC67C7B" w:rsidR="00B055A1" w:rsidRPr="000C0D7D" w:rsidRDefault="00B055A1"/>
    <w:p w14:paraId="041E2154" w14:textId="77777777" w:rsidR="001379EC" w:rsidRDefault="001379EC"/>
    <w:p w14:paraId="4CDB9458" w14:textId="77777777" w:rsidR="001379EC" w:rsidRDefault="001379EC"/>
    <w:p w14:paraId="6CDE65D4" w14:textId="77777777" w:rsidR="000C0D7D" w:rsidRDefault="000C0D7D">
      <w:pPr>
        <w:rPr>
          <w:rFonts w:hint="eastAsia"/>
        </w:rPr>
      </w:pPr>
    </w:p>
    <w:p w14:paraId="136481A0" w14:textId="77777777" w:rsidR="000C0D7D" w:rsidRPr="00DC5653" w:rsidRDefault="000C0D7D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5F018AEA" w:rsidR="00B055A1" w:rsidRPr="00B055A1" w:rsidRDefault="00E82758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03384E0E" wp14:editId="0AFFDAFA">
                  <wp:extent cx="3190875" cy="2333625"/>
                  <wp:effectExtent l="0" t="0" r="9525" b="9525"/>
                  <wp:docPr id="1388365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1AC7684F" w:rsidR="00B055A1" w:rsidRPr="00B055A1" w:rsidRDefault="00B10191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229D94E4" wp14:editId="3A6F8CAA">
                  <wp:extent cx="2990850" cy="2247900"/>
                  <wp:effectExtent l="0" t="0" r="0" b="0"/>
                  <wp:docPr id="63967381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067A6566" w:rsidR="00B055A1" w:rsidRPr="00B055A1" w:rsidRDefault="00E82758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諮商老師與輔導老師討論轉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介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個案</w:t>
            </w:r>
          </w:p>
        </w:tc>
        <w:tc>
          <w:tcPr>
            <w:tcW w:w="2418" w:type="pct"/>
            <w:vAlign w:val="center"/>
          </w:tcPr>
          <w:p w14:paraId="3B57E6E3" w14:textId="2560930F" w:rsidR="00B055A1" w:rsidRPr="00B055A1" w:rsidRDefault="00E82758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個案</w:t>
            </w:r>
            <w:r w:rsidR="00B055A1" w:rsidRPr="00B055A1">
              <w:rPr>
                <w:rFonts w:ascii="標楷體" w:eastAsia="標楷體" w:hAnsi="標楷體" w:cs="Times New Roman" w:hint="eastAsia"/>
                <w:szCs w:val="24"/>
              </w:rPr>
              <w:t>學員進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行</w:t>
            </w:r>
            <w:r w:rsidR="00B10191"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 w:rsidR="00B10191"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 w:rsidR="00B10191">
              <w:rPr>
                <w:rFonts w:ascii="標楷體" w:eastAsia="標楷體" w:hAnsi="標楷體" w:cs="Times New Roman" w:hint="eastAsia"/>
                <w:szCs w:val="24"/>
              </w:rPr>
              <w:t>測驗與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評估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59532DCE" w:rsidR="00B055A1" w:rsidRPr="00B055A1" w:rsidRDefault="000C0D7D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10191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24F12CE1" wp14:editId="6711169E">
                  <wp:extent cx="3190875" cy="2400300"/>
                  <wp:effectExtent l="0" t="0" r="9525" b="0"/>
                  <wp:docPr id="82654643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48D9D971" w:rsidR="00B055A1" w:rsidRPr="00B055A1" w:rsidRDefault="00345238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35B43590" wp14:editId="196E08C2">
                  <wp:extent cx="2875726" cy="2342515"/>
                  <wp:effectExtent l="0" t="0" r="1270" b="635"/>
                  <wp:docPr id="1075710499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9283" cy="2353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4CC0398A" w:rsidR="00B055A1" w:rsidRPr="00B055A1" w:rsidRDefault="00B10191" w:rsidP="00B10191">
            <w:pPr>
              <w:adjustRightInd w:val="0"/>
              <w:snapToGrid w:val="0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345238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職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涯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一對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晤談</w:t>
            </w:r>
          </w:p>
        </w:tc>
        <w:tc>
          <w:tcPr>
            <w:tcW w:w="2418" w:type="pct"/>
            <w:vAlign w:val="center"/>
          </w:tcPr>
          <w:p w14:paraId="64E7F1AA" w14:textId="0CBF13FA" w:rsidR="00B055A1" w:rsidRPr="00B055A1" w:rsidRDefault="0034523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透過彩虹卡了解個案生涯興趣</w:t>
            </w:r>
          </w:p>
        </w:tc>
      </w:tr>
    </w:tbl>
    <w:p w14:paraId="5A744F94" w14:textId="77777777" w:rsidR="00B055A1" w:rsidRPr="00B055A1" w:rsidRDefault="00B055A1"/>
    <w:sectPr w:rsidR="00B055A1" w:rsidRPr="00B055A1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C4812A" w14:textId="77777777" w:rsidR="001352DE" w:rsidRDefault="001352DE" w:rsidP="002639B0">
      <w:r>
        <w:separator/>
      </w:r>
    </w:p>
  </w:endnote>
  <w:endnote w:type="continuationSeparator" w:id="0">
    <w:p w14:paraId="728FE238" w14:textId="77777777" w:rsidR="001352DE" w:rsidRDefault="001352DE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30B68" w14:textId="77777777" w:rsidR="001352DE" w:rsidRDefault="001352DE" w:rsidP="002639B0">
      <w:r>
        <w:separator/>
      </w:r>
    </w:p>
  </w:footnote>
  <w:footnote w:type="continuationSeparator" w:id="0">
    <w:p w14:paraId="1E84D897" w14:textId="77777777" w:rsidR="001352DE" w:rsidRDefault="001352DE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66A90"/>
    <w:rsid w:val="00076A13"/>
    <w:rsid w:val="000C0D7D"/>
    <w:rsid w:val="001352DE"/>
    <w:rsid w:val="001379EC"/>
    <w:rsid w:val="00173E88"/>
    <w:rsid w:val="00173F07"/>
    <w:rsid w:val="001A30E9"/>
    <w:rsid w:val="00202697"/>
    <w:rsid w:val="00231AFB"/>
    <w:rsid w:val="00250BA4"/>
    <w:rsid w:val="002639B0"/>
    <w:rsid w:val="00326F82"/>
    <w:rsid w:val="00345238"/>
    <w:rsid w:val="004074F0"/>
    <w:rsid w:val="004328FD"/>
    <w:rsid w:val="00464C15"/>
    <w:rsid w:val="004972FE"/>
    <w:rsid w:val="005B273F"/>
    <w:rsid w:val="005E59A5"/>
    <w:rsid w:val="006073C4"/>
    <w:rsid w:val="006259F9"/>
    <w:rsid w:val="006357B1"/>
    <w:rsid w:val="006B1DF4"/>
    <w:rsid w:val="00763E19"/>
    <w:rsid w:val="007F1E7A"/>
    <w:rsid w:val="007F28C4"/>
    <w:rsid w:val="008A2E4C"/>
    <w:rsid w:val="00926C37"/>
    <w:rsid w:val="009749EC"/>
    <w:rsid w:val="009810B5"/>
    <w:rsid w:val="009B088A"/>
    <w:rsid w:val="009B7F2C"/>
    <w:rsid w:val="009F42A1"/>
    <w:rsid w:val="00B055A1"/>
    <w:rsid w:val="00B06032"/>
    <w:rsid w:val="00B10191"/>
    <w:rsid w:val="00B471DD"/>
    <w:rsid w:val="00B92E7C"/>
    <w:rsid w:val="00C76D46"/>
    <w:rsid w:val="00C8203E"/>
    <w:rsid w:val="00CA53CD"/>
    <w:rsid w:val="00D10633"/>
    <w:rsid w:val="00D9636C"/>
    <w:rsid w:val="00D96F19"/>
    <w:rsid w:val="00DC2A45"/>
    <w:rsid w:val="00DC5653"/>
    <w:rsid w:val="00E64161"/>
    <w:rsid w:val="00E64C64"/>
    <w:rsid w:val="00E82758"/>
    <w:rsid w:val="00EB006D"/>
    <w:rsid w:val="00ED7482"/>
    <w:rsid w:val="00F04F77"/>
    <w:rsid w:val="00F42F44"/>
    <w:rsid w:val="00F52430"/>
    <w:rsid w:val="00FE35AF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28</cp:revision>
  <dcterms:created xsi:type="dcterms:W3CDTF">2023-05-22T03:35:00Z</dcterms:created>
  <dcterms:modified xsi:type="dcterms:W3CDTF">2024-05-17T03:15:00Z</dcterms:modified>
</cp:coreProperties>
</file>