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20D" w:rsidRPr="00660CB6" w:rsidRDefault="0070520D" w:rsidP="0070520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會議主題：</w:t>
      </w:r>
      <w:r w:rsidRPr="0070520D">
        <w:rPr>
          <w:rFonts w:ascii="新細明體" w:eastAsia="新細明體" w:hAnsi="新細明體" w:cs="新細明體" w:hint="eastAsia"/>
          <w:kern w:val="0"/>
          <w:szCs w:val="24"/>
        </w:rPr>
        <w:t>協會經營與青年國際志工</w:t>
      </w:r>
    </w:p>
    <w:p w:rsidR="0070520D" w:rsidRPr="00660CB6" w:rsidRDefault="0070520D" w:rsidP="0070520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會議時間：</w:t>
      </w:r>
      <w:r w:rsidRPr="00660CB6">
        <w:rPr>
          <w:rFonts w:hint="eastAsia"/>
        </w:rPr>
        <w:t>1</w:t>
      </w:r>
      <w:r w:rsidRPr="00660CB6">
        <w:t>10.</w:t>
      </w:r>
      <w:r w:rsidRPr="00660CB6">
        <w:rPr>
          <w:rFonts w:hint="eastAsia"/>
        </w:rPr>
        <w:t>1</w:t>
      </w:r>
      <w:r>
        <w:rPr>
          <w:rFonts w:hint="eastAsia"/>
        </w:rPr>
        <w:t>2</w:t>
      </w:r>
      <w:r>
        <w:t>.0</w:t>
      </w:r>
      <w:r>
        <w:rPr>
          <w:rFonts w:hint="eastAsia"/>
        </w:rPr>
        <w:t>9</w:t>
      </w:r>
      <w:r w:rsidRPr="00660CB6">
        <w:rPr>
          <w:rFonts w:hint="eastAsia"/>
        </w:rPr>
        <w:t xml:space="preserve"> </w:t>
      </w:r>
      <w:r w:rsidRPr="00660CB6">
        <w:t xml:space="preserve"> </w:t>
      </w:r>
      <w:r w:rsidRPr="00B07A5E">
        <w:t>1</w:t>
      </w:r>
      <w:r>
        <w:t>3:30-15</w:t>
      </w:r>
      <w:r w:rsidRPr="00B07A5E">
        <w:t>:3</w:t>
      </w:r>
      <w:r>
        <w:t>0</w:t>
      </w:r>
    </w:p>
    <w:p w:rsidR="0070520D" w:rsidRPr="00660CB6" w:rsidRDefault="0070520D" w:rsidP="0070520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會議地點：淡江大學教育學院</w:t>
      </w:r>
      <w:r w:rsidRPr="00660CB6">
        <w:rPr>
          <w:rFonts w:hint="eastAsia"/>
        </w:rPr>
        <w:t>E</w:t>
      </w:r>
      <w:r w:rsidRPr="00660CB6">
        <w:t>D404</w:t>
      </w:r>
    </w:p>
    <w:p w:rsidR="0070520D" w:rsidRPr="00660CB6" w:rsidRDefault="0070520D" w:rsidP="0070520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參與人員：</w:t>
      </w:r>
      <w:r w:rsidRPr="00660CB6">
        <w:rPr>
          <w:rFonts w:ascii="Arial" w:hAnsi="Arial" w:cs="Arial" w:hint="eastAsia"/>
          <w:szCs w:val="24"/>
        </w:rPr>
        <w:t>薛曉華（淡江教設系教授）</w:t>
      </w:r>
      <w:r w:rsidRPr="00660CB6">
        <w:rPr>
          <w:rFonts w:ascii="新細明體" w:eastAsia="新細明體" w:hAnsi="新細明體" w:cs="新細明體" w:hint="eastAsia"/>
          <w:kern w:val="0"/>
          <w:szCs w:val="24"/>
        </w:rPr>
        <w:t>、</w:t>
      </w:r>
      <w:r>
        <w:rPr>
          <w:rFonts w:ascii="新細明體" w:eastAsia="新細明體" w:hAnsi="新細明體" w:cs="新細明體" w:hint="eastAsia"/>
          <w:kern w:val="0"/>
          <w:szCs w:val="24"/>
        </w:rPr>
        <w:t>候禮仁（德普文教協會理</w:t>
      </w:r>
      <w:r w:rsidRPr="0070520D">
        <w:rPr>
          <w:rFonts w:ascii="新細明體" w:eastAsia="新細明體" w:hAnsi="新細明體" w:cs="新細明體" w:hint="eastAsia"/>
          <w:kern w:val="0"/>
          <w:szCs w:val="24"/>
        </w:rPr>
        <w:t>事長）</w:t>
      </w:r>
      <w:r w:rsidRPr="00660CB6">
        <w:rPr>
          <w:rFonts w:hint="eastAsia"/>
        </w:rPr>
        <w:t>、</w:t>
      </w:r>
      <w:r w:rsidRPr="00660CB6">
        <w:rPr>
          <w:rFonts w:ascii="新細明體" w:eastAsia="新細明體" w:hAnsi="新細明體" w:cs="新細明體" w:hint="eastAsia"/>
          <w:kern w:val="0"/>
          <w:szCs w:val="24"/>
        </w:rPr>
        <w:t>沈德元（淡江教設系學發碩一）、劉恩羽（淡江教設系學發碩一）、蘇弘銘（淡江教設系學發碩一）</w:t>
      </w:r>
    </w:p>
    <w:p w:rsidR="0070520D" w:rsidRPr="00660CB6" w:rsidRDefault="0070520D" w:rsidP="0070520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主持人：</w:t>
      </w:r>
      <w:r w:rsidRPr="00660CB6">
        <w:rPr>
          <w:rFonts w:ascii="Arial" w:hAnsi="Arial" w:cs="Arial" w:hint="eastAsia"/>
          <w:szCs w:val="24"/>
        </w:rPr>
        <w:t>薛曉華教授</w:t>
      </w:r>
    </w:p>
    <w:p w:rsidR="0070520D" w:rsidRDefault="0070520D" w:rsidP="007052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活動紀錄：</w:t>
      </w:r>
    </w:p>
    <w:p w:rsidR="0070520D" w:rsidRDefault="0070520D" w:rsidP="0070520D">
      <w:pPr>
        <w:pStyle w:val="Web"/>
      </w:pPr>
      <w:r>
        <w:rPr>
          <w:rFonts w:hint="eastAsia"/>
        </w:rPr>
        <w:t xml:space="preserve">　　大學與高中或非營利組織合作的未來，將為學習者開啟對真實世界的認識，貢獻教育服務，成就共好，更尋找大學善盡社會責任的多元方向。</w:t>
      </w:r>
    </w:p>
    <w:p w:rsidR="000C682A" w:rsidRDefault="0070520D" w:rsidP="00DE17FF">
      <w:pPr>
        <w:pStyle w:val="Web"/>
      </w:pPr>
      <w:r>
        <w:rPr>
          <w:rFonts w:hint="eastAsia"/>
        </w:rPr>
        <w:t xml:space="preserve">　　淡大薛曉華教授主持的高教深耕計劃「大手牽小手，高中與大學共備課程、共創學習」，1</w:t>
      </w:r>
      <w:r>
        <w:t>2/9</w:t>
      </w:r>
      <w:r>
        <w:rPr>
          <w:rFonts w:hint="eastAsia"/>
        </w:rPr>
        <w:t>的活動邀請德普文教協會理</w:t>
      </w:r>
      <w:r w:rsidRPr="0070520D">
        <w:rPr>
          <w:rFonts w:hint="eastAsia"/>
        </w:rPr>
        <w:t>事長</w:t>
      </w:r>
      <w:r>
        <w:rPr>
          <w:rFonts w:hint="eastAsia"/>
        </w:rPr>
        <w:t>－候禮仁來與我們對談，說明德普文教協會的沿革、理念與願景及正在執行的計畫，在薛曉華教授主持下，從中理解協會的運作及與青年國際志工的點滴，探討大學與</w:t>
      </w:r>
      <w:r w:rsidR="000C682A">
        <w:rPr>
          <w:rFonts w:hint="eastAsia"/>
        </w:rPr>
        <w:t>非營利</w:t>
      </w:r>
      <w:r>
        <w:rPr>
          <w:rFonts w:hint="eastAsia"/>
        </w:rPr>
        <w:t>組織合作的可能性，構思台灣教育的未來。</w:t>
      </w:r>
    </w:p>
    <w:p w:rsidR="000C682A" w:rsidRDefault="000C682A" w:rsidP="0089346B">
      <w:r>
        <w:rPr>
          <w:rFonts w:hint="eastAsia"/>
        </w:rPr>
        <w:t xml:space="preserve">　　德普文教協會</w:t>
      </w:r>
      <w:r>
        <w:rPr>
          <w:rFonts w:hint="eastAsia"/>
        </w:rPr>
        <w:t xml:space="preserve"> (</w:t>
      </w:r>
      <w:r>
        <w:rPr>
          <w:rFonts w:hint="eastAsia"/>
        </w:rPr>
        <w:t>簡稱</w:t>
      </w:r>
      <w:r>
        <w:rPr>
          <w:rFonts w:hint="eastAsia"/>
        </w:rPr>
        <w:t>"</w:t>
      </w:r>
      <w:r>
        <w:rPr>
          <w:rFonts w:hint="eastAsia"/>
        </w:rPr>
        <w:t>德普</w:t>
      </w:r>
      <w:r>
        <w:rPr>
          <w:rFonts w:hint="eastAsia"/>
        </w:rPr>
        <w:t>"</w:t>
      </w:r>
      <w:r>
        <w:rPr>
          <w:rFonts w:hint="eastAsia"/>
        </w:rPr>
        <w:t>或</w:t>
      </w:r>
      <w:r>
        <w:rPr>
          <w:rFonts w:hint="eastAsia"/>
        </w:rPr>
        <w:t>"TEP"</w:t>
      </w:r>
      <w:r>
        <w:rPr>
          <w:rFonts w:hint="eastAsia"/>
        </w:rPr>
        <w:t>，原名</w:t>
      </w:r>
      <w:r>
        <w:rPr>
          <w:rFonts w:hint="eastAsia"/>
        </w:rPr>
        <w:t>"</w:t>
      </w:r>
      <w:r>
        <w:rPr>
          <w:rFonts w:hint="eastAsia"/>
        </w:rPr>
        <w:t>台灣至善文教協會</w:t>
      </w:r>
      <w:r>
        <w:rPr>
          <w:rFonts w:hint="eastAsia"/>
        </w:rPr>
        <w:t xml:space="preserve">") </w:t>
      </w:r>
      <w:r>
        <w:rPr>
          <w:rFonts w:hint="eastAsia"/>
        </w:rPr>
        <w:t>是在臺灣註冊的社團法人，以國際</w:t>
      </w:r>
      <w:r>
        <w:rPr>
          <w:rFonts w:hint="eastAsia"/>
        </w:rPr>
        <w:t xml:space="preserve"> NGO (Non-Governmental Organization) </w:t>
      </w:r>
      <w:r>
        <w:rPr>
          <w:rFonts w:hint="eastAsia"/>
        </w:rPr>
        <w:t>非政府組織的身份，在東南亞地區從事「國際服務、國民外交」。德普已在柬埔寨設立名為</w:t>
      </w:r>
      <w:r>
        <w:rPr>
          <w:rFonts w:hint="eastAsia"/>
        </w:rPr>
        <w:t xml:space="preserve"> CTEP (Cambodia TEP)</w:t>
      </w:r>
      <w:r>
        <w:rPr>
          <w:rFonts w:hint="eastAsia"/>
        </w:rPr>
        <w:t>的</w:t>
      </w:r>
      <w:r>
        <w:rPr>
          <w:rFonts w:hint="eastAsia"/>
        </w:rPr>
        <w:t xml:space="preserve"> NGO</w:t>
      </w:r>
      <w:r>
        <w:rPr>
          <w:rFonts w:hint="eastAsia"/>
        </w:rPr>
        <w:t>，並計劃在越南設立名為</w:t>
      </w:r>
      <w:r>
        <w:rPr>
          <w:rFonts w:hint="eastAsia"/>
        </w:rPr>
        <w:t xml:space="preserve"> VTEP (Vietnam TEP)</w:t>
      </w:r>
      <w:r>
        <w:rPr>
          <w:rFonts w:hint="eastAsia"/>
        </w:rPr>
        <w:t>的</w:t>
      </w:r>
      <w:r>
        <w:rPr>
          <w:rFonts w:hint="eastAsia"/>
        </w:rPr>
        <w:t xml:space="preserve"> NGO</w:t>
      </w:r>
      <w:r>
        <w:rPr>
          <w:rFonts w:hint="eastAsia"/>
        </w:rPr>
        <w:t>。服務領域包含教育、就業、農業及急難服務。德普提供免費的教育、就業及農業服務，協助東南亞鄉村青年脫離貧窮循環、邁向經濟獨立，亦將台灣人的友善形象根植於異國民眾的心中。</w:t>
      </w:r>
      <w:r w:rsidR="0089346B">
        <w:rPr>
          <w:rFonts w:hint="eastAsia"/>
        </w:rPr>
        <w:t>並以國際服務深入無邦交國家的政府機構及民間組織，推動實質的文教及經貿交流，協力開拓台灣的國際發展空間。</w:t>
      </w:r>
    </w:p>
    <w:p w:rsidR="00550344" w:rsidRDefault="00550344" w:rsidP="0089346B"/>
    <w:p w:rsidR="00550344" w:rsidRDefault="00550344" w:rsidP="00550344">
      <w:r>
        <w:rPr>
          <w:rFonts w:hint="eastAsia"/>
        </w:rPr>
        <w:t xml:space="preserve">　　德普的宗旨是教育，教育的對象不僅是柬埔寨民眾，也包括來自台灣的國際志工及公益訪客；所以德普開放平台，歡迎所有認真且務實的志工及參訪者，目的並不是期待每位來者都做出貢獻，而是讓來自較為富裕環境的國際志工及公益訪客，能在扶貧中惜福、在付出時成長。德普也邀請台灣青年參訪東南亞國家的農業、製造業、金融業、房地產業、旅遊業、媒體業等台商</w:t>
      </w:r>
      <w:r>
        <w:rPr>
          <w:rFonts w:hint="eastAsia"/>
        </w:rPr>
        <w:t>/</w:t>
      </w:r>
      <w:r>
        <w:rPr>
          <w:rFonts w:hint="eastAsia"/>
        </w:rPr>
        <w:t>外商企業及政府機構，並協助台灣青年至越南、緬甸、馬來西亞、柬埔寨、泰國等國就業、展業或創業。</w:t>
      </w:r>
    </w:p>
    <w:p w:rsidR="00DE17FF" w:rsidRDefault="00DE17FF" w:rsidP="00550344"/>
    <w:p w:rsidR="00EC7203" w:rsidRDefault="00EC7203" w:rsidP="00EC7203">
      <w:r>
        <w:rPr>
          <w:rFonts w:hint="eastAsia"/>
        </w:rPr>
        <w:t xml:space="preserve">　　德普的服務對象不分種族、性別、年齡、宗教，以貧弱為優先；服務時沒有悲情、只有希望，不要憐憫、只要機會；並希望參與的所有人皆能勤奮敬業、自立自強，要感恩、要回饋。</w:t>
      </w:r>
      <w:r w:rsidR="00FA44D9">
        <w:rPr>
          <w:rFonts w:hint="eastAsia"/>
        </w:rPr>
        <w:t>並長期</w:t>
      </w:r>
      <w:r w:rsidR="00FA44D9" w:rsidRPr="00FA44D9">
        <w:t>深入偏鄉服務，勤儉樸實、積極創新，隨時隨地宣揚臺灣。在海外不施財物救濟、不蓋房舍建物，專注於就業所</w:t>
      </w:r>
      <w:r w:rsidR="00FA44D9" w:rsidRPr="00FA44D9">
        <w:lastRenderedPageBreak/>
        <w:t>需的教育；在台灣沒有房租、沒有薪資等行政費用，所有資源投入南向發展，落實組織治理，貫徹財務透明，並定期公告服務及財務季報。</w:t>
      </w:r>
    </w:p>
    <w:p w:rsidR="006F14BE" w:rsidRDefault="006F14BE" w:rsidP="00EC7203"/>
    <w:p w:rsidR="006F14BE" w:rsidRPr="006F14BE" w:rsidRDefault="006F14BE" w:rsidP="00EC72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今天的講座，</w:t>
      </w:r>
      <w:r>
        <w:rPr>
          <w:rFonts w:ascii="新細明體" w:eastAsia="新細明體" w:hAnsi="新細明體" w:cs="新細明體" w:hint="eastAsia"/>
          <w:kern w:val="0"/>
          <w:szCs w:val="24"/>
        </w:rPr>
        <w:t>候禮仁</w:t>
      </w:r>
      <w:r>
        <w:rPr>
          <w:rFonts w:hint="eastAsia"/>
        </w:rPr>
        <w:t>理事長也帶著大家做溫暖的橘子燈，微微</w:t>
      </w:r>
      <w:bookmarkStart w:id="0" w:name="_GoBack"/>
      <w:bookmarkEnd w:id="0"/>
      <w:r>
        <w:rPr>
          <w:rFonts w:hint="eastAsia"/>
        </w:rPr>
        <w:t>的火光溫暖著大家，也照亮大家對於教育未來的希望，</w:t>
      </w:r>
      <w:r>
        <w:rPr>
          <w:rFonts w:hint="eastAsia"/>
        </w:rPr>
        <w:t>大家都獲益良多，希望能保持對</w:t>
      </w:r>
      <w:r>
        <w:rPr>
          <w:rFonts w:hint="eastAsia"/>
        </w:rPr>
        <w:t>教育服務的那份</w:t>
      </w:r>
      <w:r>
        <w:rPr>
          <w:rFonts w:hint="eastAsia"/>
        </w:rPr>
        <w:t>心，以愛和行動持續創造更多教育的可能性。</w:t>
      </w:r>
    </w:p>
    <w:p w:rsidR="00EC7203" w:rsidRPr="00EC7203" w:rsidRDefault="006F14BE" w:rsidP="00EC720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0.95pt;height:150.7pt">
            <v:imagedata r:id="rId7" o:title="S__2245395"/>
          </v:shape>
        </w:pict>
      </w:r>
      <w:r>
        <w:pict>
          <v:shape id="_x0000_i1026" type="#_x0000_t75" style="width:200.95pt;height:150.7pt">
            <v:imagedata r:id="rId8" o:title="S__2245399"/>
          </v:shape>
        </w:pict>
      </w:r>
      <w:r w:rsidR="00DE17FF">
        <w:rPr>
          <w:noProof/>
        </w:rPr>
        <w:drawing>
          <wp:inline distT="0" distB="0" distL="0" distR="0">
            <wp:extent cx="5071731" cy="3804112"/>
            <wp:effectExtent l="0" t="0" r="0" b="6350"/>
            <wp:docPr id="1" name="圖片 1" descr="C:\Users\banban\AppData\Local\Microsoft\Windows\INetCache\Content.Word\S__22454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ban\AppData\Local\Microsoft\Windows\INetCache\Content.Word\S__224541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0800000">
                      <a:off x="0" y="0"/>
                      <a:ext cx="5073511" cy="380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7203" w:rsidRPr="00EC72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1DF" w:rsidRDefault="006041DF" w:rsidP="006F14BE">
      <w:r>
        <w:separator/>
      </w:r>
    </w:p>
  </w:endnote>
  <w:endnote w:type="continuationSeparator" w:id="0">
    <w:p w:rsidR="006041DF" w:rsidRDefault="006041DF" w:rsidP="006F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1DF" w:rsidRDefault="006041DF" w:rsidP="006F14BE">
      <w:r>
        <w:separator/>
      </w:r>
    </w:p>
  </w:footnote>
  <w:footnote w:type="continuationSeparator" w:id="0">
    <w:p w:rsidR="006041DF" w:rsidRDefault="006041DF" w:rsidP="006F1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70271"/>
    <w:multiLevelType w:val="hybridMultilevel"/>
    <w:tmpl w:val="BF06EE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0D"/>
    <w:rsid w:val="000C682A"/>
    <w:rsid w:val="00550344"/>
    <w:rsid w:val="006041DF"/>
    <w:rsid w:val="006F14BE"/>
    <w:rsid w:val="0070520D"/>
    <w:rsid w:val="0089346B"/>
    <w:rsid w:val="00B41C0F"/>
    <w:rsid w:val="00DE17FF"/>
    <w:rsid w:val="00EC7203"/>
    <w:rsid w:val="00FA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2ED7C4"/>
  <w15:chartTrackingRefBased/>
  <w15:docId w15:val="{A0FE990E-A264-41DC-81F0-BC2CC9D0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20D"/>
    <w:pPr>
      <w:ind w:leftChars="200" w:left="480"/>
    </w:pPr>
  </w:style>
  <w:style w:type="paragraph" w:styleId="Web">
    <w:name w:val="Normal (Web)"/>
    <w:basedOn w:val="a"/>
    <w:uiPriority w:val="99"/>
    <w:unhideWhenUsed/>
    <w:rsid w:val="0070520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arkedcontent">
    <w:name w:val="markedcontent"/>
    <w:basedOn w:val="a0"/>
    <w:rsid w:val="00FA44D9"/>
  </w:style>
  <w:style w:type="paragraph" w:styleId="a4">
    <w:name w:val="header"/>
    <w:basedOn w:val="a"/>
    <w:link w:val="a5"/>
    <w:uiPriority w:val="99"/>
    <w:unhideWhenUsed/>
    <w:rsid w:val="006F1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14B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1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14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8</cp:revision>
  <dcterms:created xsi:type="dcterms:W3CDTF">2021-12-14T14:26:00Z</dcterms:created>
  <dcterms:modified xsi:type="dcterms:W3CDTF">2021-12-14T15:10:00Z</dcterms:modified>
</cp:coreProperties>
</file>